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5"/>
        <w:rPr>
          <w:rFonts w:hint="eastAsia" w:ascii="黑体" w:eastAsia="黑体"/>
        </w:rPr>
      </w:pPr>
      <w:bookmarkStart w:id="0" w:name="_GoBack"/>
      <w:bookmarkEnd w:id="0"/>
    </w:p>
    <w:p>
      <w:pPr>
        <w:pStyle w:val="2"/>
      </w:pPr>
      <w:r>
        <w:t>2019 年江西省青年马克思主义者理论研究创新工程资助项目立项名单</w:t>
      </w:r>
    </w:p>
    <w:p>
      <w:pPr>
        <w:pStyle w:val="3"/>
        <w:spacing w:before="9"/>
        <w:rPr>
          <w:rFonts w:ascii="方正小标宋简体"/>
          <w:sz w:val="29"/>
        </w:rPr>
      </w:pPr>
    </w:p>
    <w:p>
      <w:pPr>
        <w:ind w:right="359"/>
        <w:jc w:val="right"/>
        <w:rPr>
          <w:sz w:val="28"/>
        </w:rPr>
      </w:pPr>
      <w:r>
        <w:rPr>
          <w:w w:val="95"/>
          <w:sz w:val="28"/>
        </w:rPr>
        <w:t>资助经费：单位元</w:t>
      </w:r>
    </w:p>
    <w:p>
      <w:pPr>
        <w:spacing w:before="149" w:after="58"/>
        <w:ind w:right="1"/>
        <w:jc w:val="center"/>
        <w:rPr>
          <w:rFonts w:ascii="Microsoft JhengHei" w:hAnsi="Microsoft JhengHei" w:eastAsia="Microsoft JhengHei"/>
          <w:b/>
          <w:sz w:val="30"/>
        </w:rPr>
      </w:pPr>
      <w:r>
        <w:rPr>
          <w:rFonts w:hint="eastAsia" w:ascii="Microsoft JhengHei" w:hAnsi="Microsoft JhengHei" w:eastAsia="Microsoft JhengHei"/>
          <w:b/>
          <w:sz w:val="30"/>
        </w:rPr>
        <w:t>一、马克思主义</w:t>
      </w:r>
      <w:r>
        <w:rPr>
          <w:b/>
          <w:sz w:val="30"/>
        </w:rPr>
        <w:t>•</w:t>
      </w:r>
      <w:r>
        <w:rPr>
          <w:rFonts w:hint="eastAsia" w:ascii="Microsoft JhengHei" w:hAnsi="Microsoft JhengHei" w:eastAsia="Microsoft JhengHei"/>
          <w:b/>
          <w:sz w:val="30"/>
        </w:rPr>
        <w:t>科学社会主义</w:t>
      </w: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54"/>
              <w:ind w:right="31"/>
              <w:rPr>
                <w:rFonts w:ascii="黑体" w:eastAsia="黑体"/>
                <w:sz w:val="26"/>
              </w:rPr>
            </w:pPr>
            <w:r>
              <w:rPr>
                <w:rFonts w:hint="eastAsia" w:ascii="黑体" w:eastAsia="黑体"/>
                <w:sz w:val="26"/>
              </w:rPr>
              <w:t>项目编号</w:t>
            </w:r>
          </w:p>
        </w:tc>
        <w:tc>
          <w:tcPr>
            <w:tcW w:w="5864" w:type="dxa"/>
          </w:tcPr>
          <w:p>
            <w:pPr>
              <w:pStyle w:val="8"/>
              <w:spacing w:before="154"/>
              <w:ind w:left="2392" w:right="2382"/>
              <w:rPr>
                <w:rFonts w:ascii="黑体" w:eastAsia="黑体"/>
                <w:sz w:val="26"/>
              </w:rPr>
            </w:pPr>
            <w:r>
              <w:rPr>
                <w:rFonts w:hint="eastAsia" w:ascii="黑体" w:eastAsia="黑体"/>
                <w:sz w:val="26"/>
              </w:rPr>
              <w:t>论文题目</w:t>
            </w:r>
          </w:p>
        </w:tc>
        <w:tc>
          <w:tcPr>
            <w:tcW w:w="1359" w:type="dxa"/>
          </w:tcPr>
          <w:p>
            <w:pPr>
              <w:pStyle w:val="8"/>
              <w:spacing w:before="154"/>
              <w:ind w:left="254" w:right="244"/>
              <w:rPr>
                <w:rFonts w:ascii="黑体" w:eastAsia="黑体"/>
                <w:sz w:val="26"/>
              </w:rPr>
            </w:pPr>
            <w:r>
              <w:rPr>
                <w:rFonts w:hint="eastAsia" w:ascii="黑体" w:eastAsia="黑体"/>
                <w:sz w:val="26"/>
              </w:rPr>
              <w:t>申请人</w:t>
            </w:r>
          </w:p>
        </w:tc>
        <w:tc>
          <w:tcPr>
            <w:tcW w:w="2320" w:type="dxa"/>
          </w:tcPr>
          <w:p>
            <w:pPr>
              <w:pStyle w:val="8"/>
              <w:spacing w:before="154"/>
              <w:ind w:left="59" w:right="48"/>
              <w:rPr>
                <w:rFonts w:ascii="黑体" w:eastAsia="黑体"/>
                <w:sz w:val="26"/>
              </w:rPr>
            </w:pPr>
            <w:r>
              <w:rPr>
                <w:rFonts w:hint="eastAsia" w:ascii="黑体" w:eastAsia="黑体"/>
                <w:sz w:val="26"/>
              </w:rPr>
              <w:t>申报单位</w:t>
            </w:r>
          </w:p>
        </w:tc>
        <w:tc>
          <w:tcPr>
            <w:tcW w:w="1128" w:type="dxa"/>
          </w:tcPr>
          <w:p>
            <w:pPr>
              <w:pStyle w:val="8"/>
              <w:spacing w:before="154"/>
              <w:ind w:left="91"/>
              <w:rPr>
                <w:rFonts w:ascii="黑体" w:eastAsia="黑体"/>
                <w:sz w:val="26"/>
              </w:rPr>
            </w:pPr>
            <w:r>
              <w:rPr>
                <w:rFonts w:hint="eastAsia" w:ascii="黑体" w:eastAsia="黑体"/>
                <w:sz w:val="26"/>
              </w:rPr>
              <w:t>博/硕士</w:t>
            </w:r>
          </w:p>
        </w:tc>
        <w:tc>
          <w:tcPr>
            <w:tcW w:w="1330" w:type="dxa"/>
          </w:tcPr>
          <w:p>
            <w:pPr>
              <w:pStyle w:val="8"/>
              <w:spacing w:before="154"/>
              <w:ind w:left="129" w:right="111"/>
              <w:rPr>
                <w:rFonts w:ascii="黑体" w:eastAsia="黑体"/>
                <w:sz w:val="26"/>
              </w:rPr>
            </w:pPr>
            <w:r>
              <w:rPr>
                <w:rFonts w:hint="eastAsia" w:ascii="黑体" w:eastAsia="黑体"/>
                <w:sz w:val="26"/>
              </w:rPr>
              <w:t>指导导师</w:t>
            </w:r>
          </w:p>
        </w:tc>
        <w:tc>
          <w:tcPr>
            <w:tcW w:w="1325" w:type="dxa"/>
          </w:tcPr>
          <w:p>
            <w:pPr>
              <w:pStyle w:val="8"/>
              <w:spacing w:before="154"/>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19QM01</w:t>
            </w:r>
          </w:p>
        </w:tc>
        <w:tc>
          <w:tcPr>
            <w:tcW w:w="5864" w:type="dxa"/>
          </w:tcPr>
          <w:p>
            <w:pPr>
              <w:pStyle w:val="8"/>
              <w:spacing w:before="166"/>
              <w:ind w:left="56" w:right="0"/>
              <w:jc w:val="left"/>
              <w:rPr>
                <w:sz w:val="27"/>
              </w:rPr>
            </w:pPr>
            <w:r>
              <w:rPr>
                <w:sz w:val="27"/>
              </w:rPr>
              <w:t>新时代高校思想政治教育环境研究</w:t>
            </w:r>
          </w:p>
        </w:tc>
        <w:tc>
          <w:tcPr>
            <w:tcW w:w="1359" w:type="dxa"/>
          </w:tcPr>
          <w:p>
            <w:pPr>
              <w:pStyle w:val="8"/>
              <w:spacing w:before="166"/>
              <w:ind w:left="254" w:right="244"/>
              <w:rPr>
                <w:sz w:val="27"/>
              </w:rPr>
            </w:pPr>
            <w:r>
              <w:rPr>
                <w:sz w:val="27"/>
              </w:rPr>
              <w:t>王欣</w:t>
            </w:r>
          </w:p>
        </w:tc>
        <w:tc>
          <w:tcPr>
            <w:tcW w:w="2320" w:type="dxa"/>
          </w:tcPr>
          <w:p>
            <w:pPr>
              <w:pStyle w:val="8"/>
              <w:spacing w:before="166"/>
              <w:ind w:left="61" w:right="48"/>
              <w:rPr>
                <w:sz w:val="27"/>
              </w:rPr>
            </w:pPr>
            <w:r>
              <w:rPr>
                <w:sz w:val="27"/>
              </w:rPr>
              <w:t>南昌大学</w:t>
            </w:r>
          </w:p>
        </w:tc>
        <w:tc>
          <w:tcPr>
            <w:tcW w:w="1128" w:type="dxa"/>
          </w:tcPr>
          <w:p>
            <w:pPr>
              <w:pStyle w:val="8"/>
              <w:spacing w:before="166"/>
              <w:ind w:left="89"/>
              <w:rPr>
                <w:sz w:val="27"/>
              </w:rPr>
            </w:pPr>
            <w:r>
              <w:rPr>
                <w:sz w:val="27"/>
              </w:rPr>
              <w:t>博士</w:t>
            </w:r>
          </w:p>
        </w:tc>
        <w:tc>
          <w:tcPr>
            <w:tcW w:w="1330" w:type="dxa"/>
          </w:tcPr>
          <w:p>
            <w:pPr>
              <w:pStyle w:val="8"/>
              <w:spacing w:before="166"/>
              <w:ind w:left="128" w:right="111"/>
              <w:rPr>
                <w:sz w:val="27"/>
              </w:rPr>
            </w:pPr>
            <w:r>
              <w:rPr>
                <w:sz w:val="27"/>
              </w:rPr>
              <w:t>卢忠萍</w:t>
            </w:r>
          </w:p>
        </w:tc>
        <w:tc>
          <w:tcPr>
            <w:tcW w:w="1325" w:type="dxa"/>
          </w:tcPr>
          <w:p>
            <w:pPr>
              <w:pStyle w:val="8"/>
              <w:spacing w:before="16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19QM02</w:t>
            </w:r>
          </w:p>
        </w:tc>
        <w:tc>
          <w:tcPr>
            <w:tcW w:w="5864" w:type="dxa"/>
          </w:tcPr>
          <w:p>
            <w:pPr>
              <w:pStyle w:val="8"/>
              <w:spacing w:before="166"/>
              <w:ind w:left="56" w:right="0"/>
              <w:jc w:val="left"/>
              <w:rPr>
                <w:sz w:val="27"/>
              </w:rPr>
            </w:pPr>
            <w:r>
              <w:rPr>
                <w:sz w:val="27"/>
              </w:rPr>
              <w:t>新时代高校思想政治教育载体研究</w:t>
            </w:r>
          </w:p>
        </w:tc>
        <w:tc>
          <w:tcPr>
            <w:tcW w:w="1359" w:type="dxa"/>
          </w:tcPr>
          <w:p>
            <w:pPr>
              <w:pStyle w:val="8"/>
              <w:spacing w:before="166"/>
              <w:ind w:left="254" w:right="245"/>
              <w:rPr>
                <w:sz w:val="27"/>
              </w:rPr>
            </w:pPr>
            <w:r>
              <w:rPr>
                <w:sz w:val="27"/>
              </w:rPr>
              <w:t>曹一鸣</w:t>
            </w:r>
          </w:p>
        </w:tc>
        <w:tc>
          <w:tcPr>
            <w:tcW w:w="2320" w:type="dxa"/>
          </w:tcPr>
          <w:p>
            <w:pPr>
              <w:pStyle w:val="8"/>
              <w:spacing w:before="166"/>
              <w:ind w:left="61" w:right="48"/>
              <w:rPr>
                <w:sz w:val="27"/>
              </w:rPr>
            </w:pPr>
            <w:r>
              <w:rPr>
                <w:sz w:val="27"/>
              </w:rPr>
              <w:t>南昌大学</w:t>
            </w:r>
          </w:p>
        </w:tc>
        <w:tc>
          <w:tcPr>
            <w:tcW w:w="1128" w:type="dxa"/>
          </w:tcPr>
          <w:p>
            <w:pPr>
              <w:pStyle w:val="8"/>
              <w:spacing w:before="166"/>
              <w:ind w:left="89"/>
              <w:rPr>
                <w:sz w:val="27"/>
              </w:rPr>
            </w:pPr>
            <w:r>
              <w:rPr>
                <w:sz w:val="27"/>
              </w:rPr>
              <w:t>博士</w:t>
            </w:r>
          </w:p>
        </w:tc>
        <w:tc>
          <w:tcPr>
            <w:tcW w:w="1330" w:type="dxa"/>
          </w:tcPr>
          <w:p>
            <w:pPr>
              <w:pStyle w:val="8"/>
              <w:spacing w:before="166"/>
              <w:ind w:left="128" w:right="111"/>
              <w:rPr>
                <w:sz w:val="27"/>
              </w:rPr>
            </w:pPr>
            <w:r>
              <w:rPr>
                <w:sz w:val="27"/>
              </w:rPr>
              <w:t>程样国</w:t>
            </w:r>
          </w:p>
        </w:tc>
        <w:tc>
          <w:tcPr>
            <w:tcW w:w="1325" w:type="dxa"/>
          </w:tcPr>
          <w:p>
            <w:pPr>
              <w:pStyle w:val="8"/>
              <w:spacing w:before="16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19QM03</w:t>
            </w:r>
          </w:p>
        </w:tc>
        <w:tc>
          <w:tcPr>
            <w:tcW w:w="5864" w:type="dxa"/>
          </w:tcPr>
          <w:p>
            <w:pPr>
              <w:pStyle w:val="8"/>
              <w:spacing w:before="166"/>
              <w:ind w:left="56" w:right="0"/>
              <w:jc w:val="left"/>
              <w:rPr>
                <w:sz w:val="27"/>
              </w:rPr>
            </w:pPr>
            <w:r>
              <w:rPr>
                <w:sz w:val="27"/>
              </w:rPr>
              <w:t>新时代青年社会责任担当研究</w:t>
            </w:r>
          </w:p>
        </w:tc>
        <w:tc>
          <w:tcPr>
            <w:tcW w:w="1359" w:type="dxa"/>
          </w:tcPr>
          <w:p>
            <w:pPr>
              <w:pStyle w:val="8"/>
              <w:spacing w:before="166"/>
              <w:ind w:left="254" w:right="244"/>
              <w:rPr>
                <w:sz w:val="27"/>
              </w:rPr>
            </w:pPr>
            <w:r>
              <w:rPr>
                <w:sz w:val="27"/>
              </w:rPr>
              <w:t>黄艳</w:t>
            </w:r>
          </w:p>
        </w:tc>
        <w:tc>
          <w:tcPr>
            <w:tcW w:w="2320" w:type="dxa"/>
          </w:tcPr>
          <w:p>
            <w:pPr>
              <w:pStyle w:val="8"/>
              <w:spacing w:before="166"/>
              <w:ind w:left="61" w:right="48"/>
              <w:rPr>
                <w:sz w:val="27"/>
              </w:rPr>
            </w:pPr>
            <w:r>
              <w:rPr>
                <w:sz w:val="27"/>
              </w:rPr>
              <w:t>南昌大学</w:t>
            </w:r>
          </w:p>
        </w:tc>
        <w:tc>
          <w:tcPr>
            <w:tcW w:w="1128" w:type="dxa"/>
          </w:tcPr>
          <w:p>
            <w:pPr>
              <w:pStyle w:val="8"/>
              <w:spacing w:before="166"/>
              <w:ind w:left="89"/>
              <w:rPr>
                <w:sz w:val="27"/>
              </w:rPr>
            </w:pPr>
            <w:r>
              <w:rPr>
                <w:sz w:val="27"/>
              </w:rPr>
              <w:t>博士</w:t>
            </w:r>
          </w:p>
        </w:tc>
        <w:tc>
          <w:tcPr>
            <w:tcW w:w="1330" w:type="dxa"/>
          </w:tcPr>
          <w:p>
            <w:pPr>
              <w:pStyle w:val="8"/>
              <w:spacing w:before="166"/>
              <w:ind w:left="128" w:right="111"/>
              <w:rPr>
                <w:sz w:val="27"/>
              </w:rPr>
            </w:pPr>
            <w:r>
              <w:rPr>
                <w:sz w:val="27"/>
              </w:rPr>
              <w:t>胡永新</w:t>
            </w:r>
          </w:p>
        </w:tc>
        <w:tc>
          <w:tcPr>
            <w:tcW w:w="1325" w:type="dxa"/>
          </w:tcPr>
          <w:p>
            <w:pPr>
              <w:pStyle w:val="8"/>
              <w:spacing w:before="16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19QM04</w:t>
            </w:r>
          </w:p>
        </w:tc>
        <w:tc>
          <w:tcPr>
            <w:tcW w:w="5864" w:type="dxa"/>
          </w:tcPr>
          <w:p>
            <w:pPr>
              <w:pStyle w:val="8"/>
              <w:spacing w:before="166"/>
              <w:ind w:left="56" w:right="0"/>
              <w:jc w:val="left"/>
              <w:rPr>
                <w:sz w:val="27"/>
              </w:rPr>
            </w:pPr>
            <w:r>
              <w:rPr>
                <w:sz w:val="27"/>
              </w:rPr>
              <w:t>新时代羌族地区乡村振兴的人才问题研究</w:t>
            </w:r>
          </w:p>
        </w:tc>
        <w:tc>
          <w:tcPr>
            <w:tcW w:w="1359" w:type="dxa"/>
          </w:tcPr>
          <w:p>
            <w:pPr>
              <w:pStyle w:val="8"/>
              <w:spacing w:before="166"/>
              <w:ind w:left="254" w:right="245"/>
              <w:rPr>
                <w:sz w:val="27"/>
              </w:rPr>
            </w:pPr>
            <w:r>
              <w:rPr>
                <w:sz w:val="27"/>
              </w:rPr>
              <w:t>曾兴华</w:t>
            </w:r>
          </w:p>
        </w:tc>
        <w:tc>
          <w:tcPr>
            <w:tcW w:w="2320" w:type="dxa"/>
          </w:tcPr>
          <w:p>
            <w:pPr>
              <w:pStyle w:val="8"/>
              <w:spacing w:before="166"/>
              <w:ind w:left="61" w:right="48"/>
              <w:rPr>
                <w:sz w:val="27"/>
              </w:rPr>
            </w:pPr>
            <w:r>
              <w:rPr>
                <w:sz w:val="27"/>
              </w:rPr>
              <w:t>江西师范大学</w:t>
            </w:r>
          </w:p>
        </w:tc>
        <w:tc>
          <w:tcPr>
            <w:tcW w:w="1128" w:type="dxa"/>
          </w:tcPr>
          <w:p>
            <w:pPr>
              <w:pStyle w:val="8"/>
              <w:spacing w:before="166"/>
              <w:ind w:left="89"/>
              <w:rPr>
                <w:sz w:val="27"/>
              </w:rPr>
            </w:pPr>
            <w:r>
              <w:rPr>
                <w:sz w:val="27"/>
              </w:rPr>
              <w:t>博士</w:t>
            </w:r>
          </w:p>
        </w:tc>
        <w:tc>
          <w:tcPr>
            <w:tcW w:w="1330" w:type="dxa"/>
          </w:tcPr>
          <w:p>
            <w:pPr>
              <w:pStyle w:val="8"/>
              <w:spacing w:before="166"/>
              <w:ind w:left="128" w:right="111"/>
              <w:rPr>
                <w:sz w:val="27"/>
              </w:rPr>
            </w:pPr>
            <w:r>
              <w:rPr>
                <w:sz w:val="27"/>
              </w:rPr>
              <w:t>吴仁平</w:t>
            </w:r>
          </w:p>
        </w:tc>
        <w:tc>
          <w:tcPr>
            <w:tcW w:w="1325" w:type="dxa"/>
          </w:tcPr>
          <w:p>
            <w:pPr>
              <w:pStyle w:val="8"/>
              <w:spacing w:before="16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19QM05</w:t>
            </w:r>
          </w:p>
        </w:tc>
        <w:tc>
          <w:tcPr>
            <w:tcW w:w="5864" w:type="dxa"/>
          </w:tcPr>
          <w:p>
            <w:pPr>
              <w:pStyle w:val="8"/>
              <w:spacing w:before="166"/>
              <w:ind w:left="56" w:right="0"/>
              <w:jc w:val="left"/>
              <w:rPr>
                <w:sz w:val="27"/>
              </w:rPr>
            </w:pPr>
            <w:r>
              <w:rPr>
                <w:sz w:val="27"/>
              </w:rPr>
              <w:t>十八大以来中国共产党政治信仰建设研究</w:t>
            </w:r>
          </w:p>
        </w:tc>
        <w:tc>
          <w:tcPr>
            <w:tcW w:w="1359" w:type="dxa"/>
          </w:tcPr>
          <w:p>
            <w:pPr>
              <w:pStyle w:val="8"/>
              <w:spacing w:before="166"/>
              <w:ind w:left="254" w:right="245"/>
              <w:rPr>
                <w:sz w:val="27"/>
              </w:rPr>
            </w:pPr>
            <w:r>
              <w:rPr>
                <w:sz w:val="27"/>
              </w:rPr>
              <w:t>曾杰丽</w:t>
            </w:r>
          </w:p>
        </w:tc>
        <w:tc>
          <w:tcPr>
            <w:tcW w:w="2320" w:type="dxa"/>
          </w:tcPr>
          <w:p>
            <w:pPr>
              <w:pStyle w:val="8"/>
              <w:spacing w:before="166"/>
              <w:ind w:left="61" w:right="48"/>
              <w:rPr>
                <w:sz w:val="27"/>
              </w:rPr>
            </w:pPr>
            <w:r>
              <w:rPr>
                <w:sz w:val="27"/>
              </w:rPr>
              <w:t>江西师范大学</w:t>
            </w:r>
          </w:p>
        </w:tc>
        <w:tc>
          <w:tcPr>
            <w:tcW w:w="1128" w:type="dxa"/>
          </w:tcPr>
          <w:p>
            <w:pPr>
              <w:pStyle w:val="8"/>
              <w:spacing w:before="166"/>
              <w:ind w:left="89"/>
              <w:rPr>
                <w:sz w:val="27"/>
              </w:rPr>
            </w:pPr>
            <w:r>
              <w:rPr>
                <w:sz w:val="27"/>
              </w:rPr>
              <w:t>博士</w:t>
            </w:r>
          </w:p>
        </w:tc>
        <w:tc>
          <w:tcPr>
            <w:tcW w:w="1330" w:type="dxa"/>
          </w:tcPr>
          <w:p>
            <w:pPr>
              <w:pStyle w:val="8"/>
              <w:spacing w:before="166"/>
              <w:ind w:left="126" w:right="111"/>
              <w:rPr>
                <w:sz w:val="27"/>
              </w:rPr>
            </w:pPr>
            <w:r>
              <w:rPr>
                <w:sz w:val="27"/>
              </w:rPr>
              <w:t>王员</w:t>
            </w:r>
          </w:p>
        </w:tc>
        <w:tc>
          <w:tcPr>
            <w:tcW w:w="1325" w:type="dxa"/>
          </w:tcPr>
          <w:p>
            <w:pPr>
              <w:pStyle w:val="8"/>
              <w:spacing w:before="16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19QM06</w:t>
            </w:r>
          </w:p>
        </w:tc>
        <w:tc>
          <w:tcPr>
            <w:tcW w:w="5864" w:type="dxa"/>
          </w:tcPr>
          <w:p>
            <w:pPr>
              <w:pStyle w:val="8"/>
              <w:spacing w:before="21" w:line="320" w:lineRule="exact"/>
              <w:ind w:left="56" w:right="125"/>
              <w:jc w:val="left"/>
              <w:rPr>
                <w:sz w:val="27"/>
              </w:rPr>
            </w:pPr>
            <w:r>
              <w:rPr>
                <w:sz w:val="27"/>
              </w:rPr>
              <w:t>新民主主义革命时期中国共产党纪念孙中山及辛亥革命话语体系建构研究</w:t>
            </w:r>
          </w:p>
        </w:tc>
        <w:tc>
          <w:tcPr>
            <w:tcW w:w="1359" w:type="dxa"/>
          </w:tcPr>
          <w:p>
            <w:pPr>
              <w:pStyle w:val="8"/>
              <w:spacing w:before="166"/>
              <w:ind w:left="254" w:right="244"/>
              <w:rPr>
                <w:sz w:val="27"/>
              </w:rPr>
            </w:pPr>
            <w:r>
              <w:rPr>
                <w:sz w:val="27"/>
              </w:rPr>
              <w:t>陈杰</w:t>
            </w:r>
          </w:p>
        </w:tc>
        <w:tc>
          <w:tcPr>
            <w:tcW w:w="2320" w:type="dxa"/>
          </w:tcPr>
          <w:p>
            <w:pPr>
              <w:pStyle w:val="8"/>
              <w:spacing w:before="166"/>
              <w:ind w:left="61" w:right="48"/>
              <w:rPr>
                <w:sz w:val="27"/>
              </w:rPr>
            </w:pPr>
            <w:r>
              <w:rPr>
                <w:sz w:val="27"/>
              </w:rPr>
              <w:t>江西师范大学</w:t>
            </w:r>
          </w:p>
        </w:tc>
        <w:tc>
          <w:tcPr>
            <w:tcW w:w="1128" w:type="dxa"/>
          </w:tcPr>
          <w:p>
            <w:pPr>
              <w:pStyle w:val="8"/>
              <w:spacing w:before="166"/>
              <w:ind w:left="89"/>
              <w:rPr>
                <w:sz w:val="27"/>
              </w:rPr>
            </w:pPr>
            <w:r>
              <w:rPr>
                <w:sz w:val="27"/>
              </w:rPr>
              <w:t>博士</w:t>
            </w:r>
          </w:p>
        </w:tc>
        <w:tc>
          <w:tcPr>
            <w:tcW w:w="1330" w:type="dxa"/>
          </w:tcPr>
          <w:p>
            <w:pPr>
              <w:pStyle w:val="8"/>
              <w:spacing w:before="166"/>
              <w:ind w:left="128" w:right="111"/>
              <w:rPr>
                <w:sz w:val="27"/>
              </w:rPr>
            </w:pPr>
            <w:r>
              <w:rPr>
                <w:sz w:val="27"/>
              </w:rPr>
              <w:t>张艳国</w:t>
            </w:r>
          </w:p>
        </w:tc>
        <w:tc>
          <w:tcPr>
            <w:tcW w:w="1325" w:type="dxa"/>
          </w:tcPr>
          <w:p>
            <w:pPr>
              <w:pStyle w:val="8"/>
              <w:spacing w:before="16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19QM07</w:t>
            </w:r>
          </w:p>
        </w:tc>
        <w:tc>
          <w:tcPr>
            <w:tcW w:w="5864" w:type="dxa"/>
          </w:tcPr>
          <w:p>
            <w:pPr>
              <w:pStyle w:val="8"/>
              <w:spacing w:before="21" w:line="320" w:lineRule="exact"/>
              <w:ind w:left="56" w:right="125"/>
              <w:jc w:val="left"/>
              <w:rPr>
                <w:sz w:val="27"/>
              </w:rPr>
            </w:pPr>
            <w:r>
              <w:rPr>
                <w:sz w:val="27"/>
              </w:rPr>
              <w:t>习近平精准扶贫重要论述及其对人类反贫困时间的启示研究</w:t>
            </w:r>
          </w:p>
        </w:tc>
        <w:tc>
          <w:tcPr>
            <w:tcW w:w="1359" w:type="dxa"/>
          </w:tcPr>
          <w:p>
            <w:pPr>
              <w:pStyle w:val="8"/>
              <w:spacing w:before="166"/>
              <w:ind w:left="254" w:right="245"/>
              <w:rPr>
                <w:sz w:val="27"/>
              </w:rPr>
            </w:pPr>
            <w:r>
              <w:rPr>
                <w:sz w:val="27"/>
              </w:rPr>
              <w:t>徐清涛</w:t>
            </w:r>
          </w:p>
        </w:tc>
        <w:tc>
          <w:tcPr>
            <w:tcW w:w="2320" w:type="dxa"/>
          </w:tcPr>
          <w:p>
            <w:pPr>
              <w:pStyle w:val="8"/>
              <w:spacing w:before="166"/>
              <w:ind w:left="61" w:right="48"/>
              <w:rPr>
                <w:sz w:val="27"/>
              </w:rPr>
            </w:pPr>
            <w:r>
              <w:rPr>
                <w:sz w:val="27"/>
              </w:rPr>
              <w:t>南昌大学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邹小华</w:t>
            </w:r>
          </w:p>
        </w:tc>
        <w:tc>
          <w:tcPr>
            <w:tcW w:w="1325" w:type="dxa"/>
          </w:tcPr>
          <w:p>
            <w:pPr>
              <w:pStyle w:val="8"/>
              <w:spacing w:before="166"/>
              <w:ind w:left="125" w:right="107"/>
              <w:rPr>
                <w:sz w:val="27"/>
              </w:rPr>
            </w:pPr>
            <w:r>
              <w:rPr>
                <w:sz w:val="27"/>
              </w:rPr>
              <w:t>3000</w:t>
            </w:r>
          </w:p>
        </w:tc>
      </w:tr>
    </w:tbl>
    <w:p>
      <w:pPr>
        <w:rPr>
          <w:sz w:val="27"/>
        </w:rPr>
        <w:sectPr>
          <w:footerReference r:id="rId3" w:type="default"/>
          <w:pgSz w:w="16840" w:h="11910" w:orient="landscape"/>
          <w:pgMar w:top="1100" w:right="1060" w:bottom="1380" w:left="1060" w:header="0" w:footer="1194" w:gutter="0"/>
          <w:pgNumType w:start="3"/>
          <w:cols w:space="720" w:num="1"/>
        </w:sectPr>
      </w:pPr>
    </w:p>
    <w:p>
      <w:pPr>
        <w:pStyle w:val="3"/>
        <w:rPr>
          <w:rFonts w:ascii="Times New Roman"/>
          <w:sz w:val="20"/>
        </w:rPr>
      </w:pPr>
    </w:p>
    <w:p>
      <w:pPr>
        <w:pStyle w:val="3"/>
        <w:spacing w:before="1"/>
        <w:rPr>
          <w:rFonts w:ascii="Times New Roman"/>
          <w:sz w:val="17"/>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19QM08</w:t>
            </w:r>
          </w:p>
        </w:tc>
        <w:tc>
          <w:tcPr>
            <w:tcW w:w="5864" w:type="dxa"/>
          </w:tcPr>
          <w:p>
            <w:pPr>
              <w:pStyle w:val="8"/>
              <w:spacing w:before="166"/>
              <w:ind w:left="56" w:right="0"/>
              <w:jc w:val="left"/>
              <w:rPr>
                <w:sz w:val="27"/>
              </w:rPr>
            </w:pPr>
            <w:r>
              <w:rPr>
                <w:sz w:val="27"/>
              </w:rPr>
              <w:t>我国主流意识形态话语体系建构</w:t>
            </w:r>
          </w:p>
        </w:tc>
        <w:tc>
          <w:tcPr>
            <w:tcW w:w="1359" w:type="dxa"/>
          </w:tcPr>
          <w:p>
            <w:pPr>
              <w:pStyle w:val="8"/>
              <w:spacing w:before="166"/>
              <w:ind w:left="254" w:right="245"/>
              <w:rPr>
                <w:sz w:val="27"/>
              </w:rPr>
            </w:pPr>
            <w:r>
              <w:rPr>
                <w:sz w:val="27"/>
              </w:rPr>
              <w:t>梁莹珠</w:t>
            </w:r>
          </w:p>
        </w:tc>
        <w:tc>
          <w:tcPr>
            <w:tcW w:w="2320" w:type="dxa"/>
          </w:tcPr>
          <w:p>
            <w:pPr>
              <w:pStyle w:val="8"/>
              <w:spacing w:before="166"/>
              <w:ind w:left="621" w:right="0"/>
              <w:jc w:val="left"/>
              <w:rPr>
                <w:sz w:val="27"/>
              </w:rPr>
            </w:pPr>
            <w:r>
              <w:rPr>
                <w:sz w:val="27"/>
              </w:rPr>
              <w:t>南昌大学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胡伯项</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19QM09</w:t>
            </w:r>
          </w:p>
        </w:tc>
        <w:tc>
          <w:tcPr>
            <w:tcW w:w="5864" w:type="dxa"/>
          </w:tcPr>
          <w:p>
            <w:pPr>
              <w:pStyle w:val="8"/>
              <w:spacing w:before="166"/>
              <w:ind w:left="56" w:right="0"/>
              <w:jc w:val="left"/>
              <w:rPr>
                <w:sz w:val="27"/>
              </w:rPr>
            </w:pPr>
            <w:r>
              <w:rPr>
                <w:sz w:val="27"/>
              </w:rPr>
              <w:t>习近平生态美育思想研究</w:t>
            </w:r>
          </w:p>
        </w:tc>
        <w:tc>
          <w:tcPr>
            <w:tcW w:w="1359" w:type="dxa"/>
          </w:tcPr>
          <w:p>
            <w:pPr>
              <w:pStyle w:val="8"/>
              <w:spacing w:before="166"/>
              <w:ind w:left="254" w:right="245"/>
              <w:rPr>
                <w:sz w:val="27"/>
              </w:rPr>
            </w:pPr>
            <w:r>
              <w:rPr>
                <w:sz w:val="27"/>
              </w:rPr>
              <w:t>马丹华</w:t>
            </w:r>
          </w:p>
        </w:tc>
        <w:tc>
          <w:tcPr>
            <w:tcW w:w="2320" w:type="dxa"/>
          </w:tcPr>
          <w:p>
            <w:pPr>
              <w:pStyle w:val="8"/>
              <w:spacing w:before="166"/>
              <w:ind w:left="621" w:right="0"/>
              <w:jc w:val="left"/>
              <w:rPr>
                <w:sz w:val="27"/>
              </w:rPr>
            </w:pPr>
            <w:r>
              <w:rPr>
                <w:sz w:val="27"/>
              </w:rPr>
              <w:t>南昌大学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胡传明</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9" w:hRule="atLeast"/>
        </w:trPr>
        <w:tc>
          <w:tcPr>
            <w:tcW w:w="1160" w:type="dxa"/>
          </w:tcPr>
          <w:p>
            <w:pPr>
              <w:pStyle w:val="8"/>
              <w:spacing w:before="166"/>
              <w:ind w:right="30"/>
              <w:rPr>
                <w:sz w:val="27"/>
              </w:rPr>
            </w:pPr>
            <w:r>
              <w:rPr>
                <w:sz w:val="27"/>
              </w:rPr>
              <w:t>19QM10</w:t>
            </w:r>
          </w:p>
        </w:tc>
        <w:tc>
          <w:tcPr>
            <w:tcW w:w="5864" w:type="dxa"/>
          </w:tcPr>
          <w:p>
            <w:pPr>
              <w:pStyle w:val="8"/>
              <w:spacing w:before="166"/>
              <w:ind w:left="56" w:right="0"/>
              <w:jc w:val="left"/>
              <w:rPr>
                <w:sz w:val="27"/>
              </w:rPr>
            </w:pPr>
            <w:r>
              <w:rPr>
                <w:sz w:val="27"/>
              </w:rPr>
              <w:t>新时代高校青年教师诚信价值观培育研究</w:t>
            </w:r>
          </w:p>
        </w:tc>
        <w:tc>
          <w:tcPr>
            <w:tcW w:w="1359" w:type="dxa"/>
          </w:tcPr>
          <w:p>
            <w:pPr>
              <w:pStyle w:val="8"/>
              <w:spacing w:before="166"/>
              <w:ind w:left="254" w:right="245"/>
              <w:rPr>
                <w:sz w:val="27"/>
              </w:rPr>
            </w:pPr>
            <w:r>
              <w:rPr>
                <w:sz w:val="27"/>
              </w:rPr>
              <w:t>张青青</w:t>
            </w:r>
          </w:p>
        </w:tc>
        <w:tc>
          <w:tcPr>
            <w:tcW w:w="2320" w:type="dxa"/>
          </w:tcPr>
          <w:p>
            <w:pPr>
              <w:pStyle w:val="8"/>
              <w:spacing w:before="166"/>
              <w:ind w:left="621" w:right="0"/>
              <w:jc w:val="left"/>
              <w:rPr>
                <w:sz w:val="27"/>
              </w:rPr>
            </w:pPr>
            <w:r>
              <w:rPr>
                <w:sz w:val="27"/>
              </w:rPr>
              <w:t>南昌大学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陈志兴</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19QM11</w:t>
            </w:r>
          </w:p>
        </w:tc>
        <w:tc>
          <w:tcPr>
            <w:tcW w:w="5864" w:type="dxa"/>
          </w:tcPr>
          <w:p>
            <w:pPr>
              <w:pStyle w:val="8"/>
              <w:spacing w:before="166"/>
              <w:ind w:left="56" w:right="0"/>
              <w:jc w:val="left"/>
              <w:rPr>
                <w:sz w:val="27"/>
              </w:rPr>
            </w:pPr>
            <w:r>
              <w:rPr>
                <w:sz w:val="27"/>
              </w:rPr>
              <w:t>中央苏区时期党的政治建设研究</w:t>
            </w:r>
          </w:p>
        </w:tc>
        <w:tc>
          <w:tcPr>
            <w:tcW w:w="1359" w:type="dxa"/>
          </w:tcPr>
          <w:p>
            <w:pPr>
              <w:pStyle w:val="8"/>
              <w:spacing w:before="166"/>
              <w:ind w:left="254" w:right="244"/>
              <w:rPr>
                <w:sz w:val="27"/>
              </w:rPr>
            </w:pPr>
            <w:r>
              <w:rPr>
                <w:sz w:val="27"/>
              </w:rPr>
              <w:t>陈静</w:t>
            </w:r>
          </w:p>
        </w:tc>
        <w:tc>
          <w:tcPr>
            <w:tcW w:w="2320" w:type="dxa"/>
          </w:tcPr>
          <w:p>
            <w:pPr>
              <w:pStyle w:val="8"/>
              <w:spacing w:before="166"/>
              <w:ind w:left="0" w:right="336"/>
              <w:jc w:val="right"/>
              <w:rPr>
                <w:sz w:val="27"/>
              </w:rPr>
            </w:pPr>
            <w:r>
              <w:rPr>
                <w:sz w:val="27"/>
              </w:rPr>
              <w:t>江西师范大学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张宏卿</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6" w:hRule="atLeast"/>
        </w:trPr>
        <w:tc>
          <w:tcPr>
            <w:tcW w:w="1160" w:type="dxa"/>
          </w:tcPr>
          <w:p>
            <w:pPr>
              <w:pStyle w:val="8"/>
              <w:spacing w:before="195"/>
              <w:ind w:right="30"/>
              <w:rPr>
                <w:sz w:val="27"/>
              </w:rPr>
            </w:pPr>
            <w:r>
              <w:rPr>
                <w:sz w:val="27"/>
              </w:rPr>
              <w:t>19QM12</w:t>
            </w:r>
          </w:p>
        </w:tc>
        <w:tc>
          <w:tcPr>
            <w:tcW w:w="5864" w:type="dxa"/>
          </w:tcPr>
          <w:p>
            <w:pPr>
              <w:pStyle w:val="8"/>
              <w:spacing w:before="57" w:line="220" w:lineRule="auto"/>
              <w:ind w:left="56" w:right="125"/>
              <w:jc w:val="left"/>
              <w:rPr>
                <w:sz w:val="27"/>
              </w:rPr>
            </w:pPr>
            <w:r>
              <w:rPr>
                <w:sz w:val="27"/>
              </w:rPr>
              <w:t>马克思恩格斯共同体思想视域下我国城乡融合发展研究</w:t>
            </w:r>
          </w:p>
        </w:tc>
        <w:tc>
          <w:tcPr>
            <w:tcW w:w="1359" w:type="dxa"/>
          </w:tcPr>
          <w:p>
            <w:pPr>
              <w:pStyle w:val="8"/>
              <w:spacing w:before="195"/>
              <w:ind w:left="254" w:right="244"/>
              <w:rPr>
                <w:sz w:val="27"/>
              </w:rPr>
            </w:pPr>
            <w:r>
              <w:rPr>
                <w:sz w:val="27"/>
              </w:rPr>
              <w:t>邵磊</w:t>
            </w:r>
          </w:p>
        </w:tc>
        <w:tc>
          <w:tcPr>
            <w:tcW w:w="2320" w:type="dxa"/>
          </w:tcPr>
          <w:p>
            <w:pPr>
              <w:pStyle w:val="8"/>
              <w:spacing w:before="195"/>
              <w:ind w:left="0" w:right="336"/>
              <w:jc w:val="right"/>
              <w:rPr>
                <w:sz w:val="27"/>
              </w:rPr>
            </w:pPr>
            <w:r>
              <w:rPr>
                <w:sz w:val="27"/>
              </w:rPr>
              <w:t>江西师范大学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汪荣有</w:t>
            </w:r>
          </w:p>
        </w:tc>
        <w:tc>
          <w:tcPr>
            <w:tcW w:w="1325" w:type="dxa"/>
          </w:tcPr>
          <w:p>
            <w:pPr>
              <w:pStyle w:val="8"/>
              <w:spacing w:before="194"/>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7" w:hRule="atLeast"/>
        </w:trPr>
        <w:tc>
          <w:tcPr>
            <w:tcW w:w="1160" w:type="dxa"/>
          </w:tcPr>
          <w:p>
            <w:pPr>
              <w:pStyle w:val="8"/>
              <w:spacing w:before="195"/>
              <w:ind w:right="30"/>
              <w:rPr>
                <w:sz w:val="27"/>
              </w:rPr>
            </w:pPr>
            <w:r>
              <w:rPr>
                <w:sz w:val="27"/>
              </w:rPr>
              <w:t>19QM13</w:t>
            </w:r>
          </w:p>
        </w:tc>
        <w:tc>
          <w:tcPr>
            <w:tcW w:w="5864" w:type="dxa"/>
          </w:tcPr>
          <w:p>
            <w:pPr>
              <w:pStyle w:val="8"/>
              <w:spacing w:before="195"/>
              <w:ind w:left="56" w:right="0"/>
              <w:jc w:val="left"/>
              <w:rPr>
                <w:sz w:val="27"/>
              </w:rPr>
            </w:pPr>
            <w:r>
              <w:rPr>
                <w:sz w:val="27"/>
              </w:rPr>
              <w:t>《共产党宣言》中无产阶级政党使命思想研究</w:t>
            </w:r>
          </w:p>
        </w:tc>
        <w:tc>
          <w:tcPr>
            <w:tcW w:w="1359" w:type="dxa"/>
          </w:tcPr>
          <w:p>
            <w:pPr>
              <w:pStyle w:val="8"/>
              <w:spacing w:before="195"/>
              <w:ind w:left="254" w:right="244"/>
              <w:rPr>
                <w:sz w:val="27"/>
              </w:rPr>
            </w:pPr>
            <w:r>
              <w:rPr>
                <w:sz w:val="27"/>
              </w:rPr>
              <w:t>何兴</w:t>
            </w:r>
          </w:p>
        </w:tc>
        <w:tc>
          <w:tcPr>
            <w:tcW w:w="2320" w:type="dxa"/>
          </w:tcPr>
          <w:p>
            <w:pPr>
              <w:pStyle w:val="8"/>
              <w:spacing w:before="195"/>
              <w:ind w:left="0" w:right="336"/>
              <w:jc w:val="right"/>
              <w:rPr>
                <w:sz w:val="27"/>
              </w:rPr>
            </w:pPr>
            <w:r>
              <w:rPr>
                <w:sz w:val="27"/>
              </w:rPr>
              <w:t>江西师范大学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肖华平</w:t>
            </w:r>
          </w:p>
        </w:tc>
        <w:tc>
          <w:tcPr>
            <w:tcW w:w="1325" w:type="dxa"/>
          </w:tcPr>
          <w:p>
            <w:pPr>
              <w:pStyle w:val="8"/>
              <w:spacing w:before="195"/>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6" w:hRule="atLeast"/>
        </w:trPr>
        <w:tc>
          <w:tcPr>
            <w:tcW w:w="1160" w:type="dxa"/>
          </w:tcPr>
          <w:p>
            <w:pPr>
              <w:pStyle w:val="8"/>
              <w:spacing w:before="195"/>
              <w:ind w:right="30"/>
              <w:rPr>
                <w:sz w:val="27"/>
              </w:rPr>
            </w:pPr>
            <w:r>
              <w:rPr>
                <w:sz w:val="27"/>
              </w:rPr>
              <w:t>19QM14</w:t>
            </w:r>
          </w:p>
        </w:tc>
        <w:tc>
          <w:tcPr>
            <w:tcW w:w="5864" w:type="dxa"/>
          </w:tcPr>
          <w:p>
            <w:pPr>
              <w:pStyle w:val="8"/>
              <w:spacing w:before="57" w:line="220" w:lineRule="auto"/>
              <w:ind w:left="56" w:right="395"/>
              <w:jc w:val="left"/>
              <w:rPr>
                <w:sz w:val="27"/>
              </w:rPr>
            </w:pPr>
            <w:r>
              <w:rPr>
                <w:sz w:val="27"/>
              </w:rPr>
              <w:t>农民合作社功能演变研究——基于马克思主义“过渡点”视角</w:t>
            </w:r>
          </w:p>
        </w:tc>
        <w:tc>
          <w:tcPr>
            <w:tcW w:w="1359" w:type="dxa"/>
          </w:tcPr>
          <w:p>
            <w:pPr>
              <w:pStyle w:val="8"/>
              <w:spacing w:before="195"/>
              <w:ind w:left="254" w:right="245"/>
              <w:rPr>
                <w:sz w:val="27"/>
              </w:rPr>
            </w:pPr>
            <w:r>
              <w:rPr>
                <w:sz w:val="27"/>
              </w:rPr>
              <w:t>罗宗艳</w:t>
            </w:r>
          </w:p>
        </w:tc>
        <w:tc>
          <w:tcPr>
            <w:tcW w:w="2320" w:type="dxa"/>
          </w:tcPr>
          <w:p>
            <w:pPr>
              <w:pStyle w:val="8"/>
              <w:spacing w:before="195"/>
              <w:ind w:left="0" w:right="336"/>
              <w:jc w:val="right"/>
              <w:rPr>
                <w:sz w:val="27"/>
              </w:rPr>
            </w:pPr>
            <w:r>
              <w:rPr>
                <w:sz w:val="27"/>
              </w:rPr>
              <w:t>江西农业大学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谢元态</w:t>
            </w:r>
          </w:p>
        </w:tc>
        <w:tc>
          <w:tcPr>
            <w:tcW w:w="1325" w:type="dxa"/>
          </w:tcPr>
          <w:p>
            <w:pPr>
              <w:pStyle w:val="8"/>
              <w:spacing w:before="194"/>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8"/>
              <w:ind w:right="30"/>
              <w:rPr>
                <w:sz w:val="27"/>
              </w:rPr>
            </w:pPr>
            <w:r>
              <w:rPr>
                <w:sz w:val="27"/>
              </w:rPr>
              <w:t>19QM15</w:t>
            </w:r>
          </w:p>
        </w:tc>
        <w:tc>
          <w:tcPr>
            <w:tcW w:w="5864" w:type="dxa"/>
          </w:tcPr>
          <w:p>
            <w:pPr>
              <w:pStyle w:val="8"/>
              <w:spacing w:before="168"/>
              <w:ind w:left="56" w:right="0"/>
              <w:jc w:val="left"/>
              <w:rPr>
                <w:sz w:val="27"/>
              </w:rPr>
            </w:pPr>
            <w:r>
              <w:rPr>
                <w:sz w:val="27"/>
              </w:rPr>
              <w:t>知识青年上山下乡运动评价之研究</w:t>
            </w:r>
          </w:p>
        </w:tc>
        <w:tc>
          <w:tcPr>
            <w:tcW w:w="1359" w:type="dxa"/>
          </w:tcPr>
          <w:p>
            <w:pPr>
              <w:pStyle w:val="8"/>
              <w:spacing w:before="168"/>
              <w:ind w:left="254" w:right="245"/>
              <w:rPr>
                <w:sz w:val="27"/>
              </w:rPr>
            </w:pPr>
            <w:r>
              <w:rPr>
                <w:sz w:val="27"/>
              </w:rPr>
              <w:t>李孝文</w:t>
            </w:r>
          </w:p>
        </w:tc>
        <w:tc>
          <w:tcPr>
            <w:tcW w:w="2320" w:type="dxa"/>
          </w:tcPr>
          <w:p>
            <w:pPr>
              <w:pStyle w:val="8"/>
              <w:spacing w:before="168"/>
              <w:ind w:left="0" w:right="336"/>
              <w:jc w:val="right"/>
              <w:rPr>
                <w:sz w:val="27"/>
              </w:rPr>
            </w:pPr>
            <w:r>
              <w:rPr>
                <w:sz w:val="27"/>
              </w:rPr>
              <w:t>江西财经大学</w:t>
            </w:r>
          </w:p>
        </w:tc>
        <w:tc>
          <w:tcPr>
            <w:tcW w:w="1128" w:type="dxa"/>
          </w:tcPr>
          <w:p>
            <w:pPr>
              <w:pStyle w:val="8"/>
              <w:spacing w:before="168"/>
              <w:ind w:left="89"/>
              <w:rPr>
                <w:sz w:val="27"/>
              </w:rPr>
            </w:pPr>
            <w:r>
              <w:rPr>
                <w:sz w:val="27"/>
              </w:rPr>
              <w:t>硕士</w:t>
            </w:r>
          </w:p>
        </w:tc>
        <w:tc>
          <w:tcPr>
            <w:tcW w:w="1330" w:type="dxa"/>
          </w:tcPr>
          <w:p>
            <w:pPr>
              <w:pStyle w:val="8"/>
              <w:spacing w:before="168"/>
              <w:ind w:left="126" w:right="111"/>
              <w:rPr>
                <w:sz w:val="27"/>
              </w:rPr>
            </w:pPr>
            <w:r>
              <w:rPr>
                <w:sz w:val="27"/>
              </w:rPr>
              <w:t>温锐</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8"/>
              <w:ind w:right="30"/>
              <w:rPr>
                <w:sz w:val="27"/>
              </w:rPr>
            </w:pPr>
            <w:r>
              <w:rPr>
                <w:sz w:val="27"/>
              </w:rPr>
              <w:t>19QM16</w:t>
            </w:r>
          </w:p>
        </w:tc>
        <w:tc>
          <w:tcPr>
            <w:tcW w:w="5864" w:type="dxa"/>
          </w:tcPr>
          <w:p>
            <w:pPr>
              <w:pStyle w:val="8"/>
              <w:spacing w:before="168"/>
              <w:ind w:left="56" w:right="0"/>
              <w:jc w:val="left"/>
              <w:rPr>
                <w:sz w:val="27"/>
              </w:rPr>
            </w:pPr>
            <w:r>
              <w:rPr>
                <w:sz w:val="27"/>
              </w:rPr>
              <w:t>新时代生态利益选择实现的实践困境及路径</w:t>
            </w:r>
          </w:p>
        </w:tc>
        <w:tc>
          <w:tcPr>
            <w:tcW w:w="1359" w:type="dxa"/>
          </w:tcPr>
          <w:p>
            <w:pPr>
              <w:pStyle w:val="8"/>
              <w:spacing w:before="168"/>
              <w:ind w:left="254" w:right="245"/>
              <w:rPr>
                <w:sz w:val="27"/>
              </w:rPr>
            </w:pPr>
            <w:r>
              <w:rPr>
                <w:sz w:val="27"/>
              </w:rPr>
              <w:t>曹丽慧</w:t>
            </w:r>
          </w:p>
        </w:tc>
        <w:tc>
          <w:tcPr>
            <w:tcW w:w="2320" w:type="dxa"/>
          </w:tcPr>
          <w:p>
            <w:pPr>
              <w:pStyle w:val="8"/>
              <w:spacing w:before="168"/>
              <w:ind w:left="0" w:right="269"/>
              <w:jc w:val="right"/>
              <w:rPr>
                <w:sz w:val="27"/>
              </w:rPr>
            </w:pPr>
            <w:r>
              <w:rPr>
                <w:sz w:val="27"/>
              </w:rPr>
              <w:t>东华理工大学</w:t>
            </w:r>
          </w:p>
        </w:tc>
        <w:tc>
          <w:tcPr>
            <w:tcW w:w="1128" w:type="dxa"/>
          </w:tcPr>
          <w:p>
            <w:pPr>
              <w:pStyle w:val="8"/>
              <w:spacing w:before="168"/>
              <w:ind w:left="89"/>
              <w:rPr>
                <w:sz w:val="27"/>
              </w:rPr>
            </w:pPr>
            <w:r>
              <w:rPr>
                <w:sz w:val="27"/>
              </w:rPr>
              <w:t>硕士</w:t>
            </w:r>
          </w:p>
        </w:tc>
        <w:tc>
          <w:tcPr>
            <w:tcW w:w="1330" w:type="dxa"/>
          </w:tcPr>
          <w:p>
            <w:pPr>
              <w:pStyle w:val="8"/>
              <w:spacing w:before="168"/>
              <w:ind w:left="128" w:right="111"/>
              <w:rPr>
                <w:sz w:val="27"/>
              </w:rPr>
            </w:pPr>
            <w:r>
              <w:rPr>
                <w:sz w:val="27"/>
              </w:rPr>
              <w:t>虞新胜</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8"/>
              <w:ind w:right="30"/>
              <w:rPr>
                <w:sz w:val="27"/>
              </w:rPr>
            </w:pPr>
            <w:r>
              <w:rPr>
                <w:sz w:val="27"/>
              </w:rPr>
              <w:t>19QM17</w:t>
            </w:r>
          </w:p>
        </w:tc>
        <w:tc>
          <w:tcPr>
            <w:tcW w:w="5864" w:type="dxa"/>
          </w:tcPr>
          <w:p>
            <w:pPr>
              <w:pStyle w:val="8"/>
              <w:spacing w:before="168"/>
              <w:ind w:left="56" w:right="0"/>
              <w:jc w:val="left"/>
              <w:rPr>
                <w:sz w:val="27"/>
              </w:rPr>
            </w:pPr>
            <w:r>
              <w:rPr>
                <w:sz w:val="27"/>
              </w:rPr>
              <w:t>中国特色社会主义生态文化自信研究</w:t>
            </w:r>
          </w:p>
        </w:tc>
        <w:tc>
          <w:tcPr>
            <w:tcW w:w="1359" w:type="dxa"/>
          </w:tcPr>
          <w:p>
            <w:pPr>
              <w:pStyle w:val="8"/>
              <w:spacing w:before="168"/>
              <w:ind w:left="254" w:right="245"/>
              <w:rPr>
                <w:sz w:val="27"/>
              </w:rPr>
            </w:pPr>
            <w:r>
              <w:rPr>
                <w:sz w:val="27"/>
              </w:rPr>
              <w:t>黎明辉</w:t>
            </w:r>
          </w:p>
        </w:tc>
        <w:tc>
          <w:tcPr>
            <w:tcW w:w="2320" w:type="dxa"/>
          </w:tcPr>
          <w:p>
            <w:pPr>
              <w:pStyle w:val="8"/>
              <w:spacing w:before="168"/>
              <w:ind w:left="0" w:right="336"/>
              <w:jc w:val="right"/>
              <w:rPr>
                <w:sz w:val="27"/>
              </w:rPr>
            </w:pPr>
            <w:r>
              <w:rPr>
                <w:sz w:val="27"/>
              </w:rPr>
              <w:t>江西理工大学</w:t>
            </w:r>
          </w:p>
        </w:tc>
        <w:tc>
          <w:tcPr>
            <w:tcW w:w="1128" w:type="dxa"/>
          </w:tcPr>
          <w:p>
            <w:pPr>
              <w:pStyle w:val="8"/>
              <w:spacing w:before="168"/>
              <w:ind w:left="89"/>
              <w:rPr>
                <w:sz w:val="27"/>
              </w:rPr>
            </w:pPr>
            <w:r>
              <w:rPr>
                <w:sz w:val="27"/>
              </w:rPr>
              <w:t>硕士</w:t>
            </w:r>
          </w:p>
        </w:tc>
        <w:tc>
          <w:tcPr>
            <w:tcW w:w="1330" w:type="dxa"/>
          </w:tcPr>
          <w:p>
            <w:pPr>
              <w:pStyle w:val="8"/>
              <w:spacing w:before="168"/>
              <w:ind w:left="128" w:right="111"/>
              <w:rPr>
                <w:sz w:val="27"/>
              </w:rPr>
            </w:pPr>
            <w:r>
              <w:rPr>
                <w:sz w:val="27"/>
              </w:rPr>
              <w:t>王经北</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1" w:hRule="atLeast"/>
        </w:trPr>
        <w:tc>
          <w:tcPr>
            <w:tcW w:w="1160" w:type="dxa"/>
          </w:tcPr>
          <w:p>
            <w:pPr>
              <w:pStyle w:val="8"/>
              <w:spacing w:before="168"/>
              <w:ind w:right="30"/>
              <w:rPr>
                <w:sz w:val="27"/>
              </w:rPr>
            </w:pPr>
            <w:r>
              <w:rPr>
                <w:sz w:val="27"/>
              </w:rPr>
              <w:t>19QM18</w:t>
            </w:r>
          </w:p>
        </w:tc>
        <w:tc>
          <w:tcPr>
            <w:tcW w:w="5864" w:type="dxa"/>
          </w:tcPr>
          <w:p>
            <w:pPr>
              <w:pStyle w:val="8"/>
              <w:spacing w:before="168"/>
              <w:ind w:left="56" w:right="0"/>
              <w:jc w:val="left"/>
              <w:rPr>
                <w:sz w:val="27"/>
              </w:rPr>
            </w:pPr>
            <w:r>
              <w:rPr>
                <w:sz w:val="27"/>
              </w:rPr>
              <w:t>新时代青年人奋斗精神培育研究</w:t>
            </w:r>
          </w:p>
        </w:tc>
        <w:tc>
          <w:tcPr>
            <w:tcW w:w="1359" w:type="dxa"/>
          </w:tcPr>
          <w:p>
            <w:pPr>
              <w:pStyle w:val="8"/>
              <w:spacing w:before="168"/>
              <w:ind w:left="254" w:right="245"/>
              <w:rPr>
                <w:sz w:val="27"/>
              </w:rPr>
            </w:pPr>
            <w:r>
              <w:rPr>
                <w:sz w:val="27"/>
              </w:rPr>
              <w:t>胡文焘</w:t>
            </w:r>
          </w:p>
        </w:tc>
        <w:tc>
          <w:tcPr>
            <w:tcW w:w="2320" w:type="dxa"/>
          </w:tcPr>
          <w:p>
            <w:pPr>
              <w:pStyle w:val="8"/>
              <w:spacing w:before="168"/>
              <w:ind w:left="0" w:right="336"/>
              <w:jc w:val="right"/>
              <w:rPr>
                <w:sz w:val="27"/>
              </w:rPr>
            </w:pPr>
            <w:r>
              <w:rPr>
                <w:sz w:val="27"/>
              </w:rPr>
              <w:t>赣南师范大学</w:t>
            </w:r>
          </w:p>
        </w:tc>
        <w:tc>
          <w:tcPr>
            <w:tcW w:w="1128" w:type="dxa"/>
          </w:tcPr>
          <w:p>
            <w:pPr>
              <w:pStyle w:val="8"/>
              <w:spacing w:before="168"/>
              <w:ind w:left="89"/>
              <w:rPr>
                <w:sz w:val="27"/>
              </w:rPr>
            </w:pPr>
            <w:r>
              <w:rPr>
                <w:sz w:val="27"/>
              </w:rPr>
              <w:t>硕士</w:t>
            </w:r>
          </w:p>
        </w:tc>
        <w:tc>
          <w:tcPr>
            <w:tcW w:w="1330" w:type="dxa"/>
          </w:tcPr>
          <w:p>
            <w:pPr>
              <w:pStyle w:val="8"/>
              <w:spacing w:before="168"/>
              <w:ind w:left="128" w:right="111"/>
              <w:rPr>
                <w:sz w:val="27"/>
              </w:rPr>
            </w:pPr>
            <w:r>
              <w:rPr>
                <w:sz w:val="27"/>
              </w:rPr>
              <w:t>邱小云</w:t>
            </w:r>
          </w:p>
        </w:tc>
        <w:tc>
          <w:tcPr>
            <w:tcW w:w="1325" w:type="dxa"/>
          </w:tcPr>
          <w:p>
            <w:pPr>
              <w:pStyle w:val="8"/>
              <w:spacing w:before="166"/>
              <w:ind w:left="125" w:right="107"/>
              <w:rPr>
                <w:sz w:val="27"/>
              </w:rPr>
            </w:pPr>
            <w:r>
              <w:rPr>
                <w:sz w:val="27"/>
              </w:rPr>
              <w:t>3000</w:t>
            </w:r>
          </w:p>
        </w:tc>
      </w:tr>
    </w:tbl>
    <w:p>
      <w:pPr>
        <w:rPr>
          <w:sz w:val="27"/>
        </w:rPr>
        <w:sectPr>
          <w:pgSz w:w="16840" w:h="11910" w:orient="landscape"/>
          <w:pgMar w:top="1100" w:right="1060" w:bottom="1380" w:left="1060" w:header="0" w:footer="1194" w:gutter="0"/>
          <w:cols w:space="720" w:num="1"/>
        </w:sectPr>
      </w:pPr>
    </w:p>
    <w:p>
      <w:pPr>
        <w:pStyle w:val="3"/>
        <w:rPr>
          <w:rFonts w:ascii="Times New Roman"/>
          <w:sz w:val="20"/>
        </w:rPr>
      </w:pPr>
    </w:p>
    <w:p>
      <w:pPr>
        <w:pStyle w:val="3"/>
        <w:spacing w:before="4"/>
        <w:rPr>
          <w:rFonts w:ascii="Times New Roman"/>
          <w:sz w:val="21"/>
        </w:rPr>
      </w:pPr>
    </w:p>
    <w:p>
      <w:pPr>
        <w:tabs>
          <w:tab w:val="left" w:pos="1505"/>
        </w:tabs>
        <w:spacing w:line="511" w:lineRule="exact"/>
        <w:ind w:right="1"/>
        <w:jc w:val="center"/>
        <w:rPr>
          <w:rFonts w:ascii="Microsoft JhengHei" w:hAnsi="Microsoft JhengHei" w:eastAsia="Microsoft JhengHei"/>
          <w:b/>
          <w:sz w:val="30"/>
        </w:rPr>
      </w:pPr>
      <w:r>
        <w:rPr>
          <w:rFonts w:hint="eastAsia" w:ascii="Microsoft JhengHei" w:hAnsi="Microsoft JhengHei" w:eastAsia="Microsoft JhengHei"/>
          <w:b/>
          <w:sz w:val="30"/>
        </w:rPr>
        <w:t>二、党史</w:t>
      </w:r>
      <w:r>
        <w:rPr>
          <w:b/>
          <w:sz w:val="30"/>
        </w:rPr>
        <w:t>•</w:t>
      </w:r>
      <w:r>
        <w:rPr>
          <w:rFonts w:hint="eastAsia" w:ascii="Microsoft JhengHei" w:hAnsi="Microsoft JhengHei" w:eastAsia="Microsoft JhengHei"/>
          <w:b/>
          <w:sz w:val="30"/>
        </w:rPr>
        <w:t>党建</w:t>
      </w:r>
    </w:p>
    <w:p>
      <w:pPr>
        <w:pStyle w:val="3"/>
        <w:spacing w:before="9"/>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48"/>
              <w:ind w:right="31"/>
              <w:rPr>
                <w:rFonts w:ascii="黑体" w:eastAsia="黑体"/>
                <w:sz w:val="26"/>
              </w:rPr>
            </w:pPr>
            <w:r>
              <w:rPr>
                <w:rFonts w:hint="eastAsia" w:ascii="黑体" w:eastAsia="黑体"/>
                <w:sz w:val="26"/>
              </w:rPr>
              <w:t>项目编号</w:t>
            </w:r>
          </w:p>
        </w:tc>
        <w:tc>
          <w:tcPr>
            <w:tcW w:w="5864" w:type="dxa"/>
          </w:tcPr>
          <w:p>
            <w:pPr>
              <w:pStyle w:val="8"/>
              <w:spacing w:before="148"/>
              <w:ind w:left="2392" w:right="2382"/>
              <w:rPr>
                <w:rFonts w:ascii="黑体" w:eastAsia="黑体"/>
                <w:sz w:val="26"/>
              </w:rPr>
            </w:pPr>
            <w:r>
              <w:rPr>
                <w:rFonts w:hint="eastAsia" w:ascii="黑体" w:eastAsia="黑体"/>
                <w:sz w:val="26"/>
              </w:rPr>
              <w:t>论文题目</w:t>
            </w:r>
          </w:p>
        </w:tc>
        <w:tc>
          <w:tcPr>
            <w:tcW w:w="1359" w:type="dxa"/>
          </w:tcPr>
          <w:p>
            <w:pPr>
              <w:pStyle w:val="8"/>
              <w:spacing w:before="148"/>
              <w:ind w:left="254" w:right="244"/>
              <w:rPr>
                <w:rFonts w:ascii="黑体" w:eastAsia="黑体"/>
                <w:sz w:val="26"/>
              </w:rPr>
            </w:pPr>
            <w:r>
              <w:rPr>
                <w:rFonts w:hint="eastAsia" w:ascii="黑体" w:eastAsia="黑体"/>
                <w:sz w:val="26"/>
              </w:rPr>
              <w:t>申请人</w:t>
            </w:r>
          </w:p>
        </w:tc>
        <w:tc>
          <w:tcPr>
            <w:tcW w:w="2320" w:type="dxa"/>
          </w:tcPr>
          <w:p>
            <w:pPr>
              <w:pStyle w:val="8"/>
              <w:spacing w:before="148"/>
              <w:ind w:left="59" w:right="48"/>
              <w:rPr>
                <w:rFonts w:ascii="黑体" w:eastAsia="黑体"/>
                <w:sz w:val="26"/>
              </w:rPr>
            </w:pPr>
            <w:r>
              <w:rPr>
                <w:rFonts w:hint="eastAsia" w:ascii="黑体" w:eastAsia="黑体"/>
                <w:sz w:val="26"/>
              </w:rPr>
              <w:t>申报单位</w:t>
            </w:r>
          </w:p>
        </w:tc>
        <w:tc>
          <w:tcPr>
            <w:tcW w:w="1128" w:type="dxa"/>
          </w:tcPr>
          <w:p>
            <w:pPr>
              <w:pStyle w:val="8"/>
              <w:spacing w:before="148"/>
              <w:ind w:left="91"/>
              <w:rPr>
                <w:rFonts w:ascii="黑体" w:eastAsia="黑体"/>
                <w:sz w:val="26"/>
              </w:rPr>
            </w:pPr>
            <w:r>
              <w:rPr>
                <w:rFonts w:hint="eastAsia" w:ascii="黑体" w:eastAsia="黑体"/>
                <w:sz w:val="26"/>
              </w:rPr>
              <w:t>博/硕士</w:t>
            </w:r>
          </w:p>
        </w:tc>
        <w:tc>
          <w:tcPr>
            <w:tcW w:w="1330" w:type="dxa"/>
          </w:tcPr>
          <w:p>
            <w:pPr>
              <w:pStyle w:val="8"/>
              <w:spacing w:before="148"/>
              <w:ind w:left="129" w:right="111"/>
              <w:rPr>
                <w:rFonts w:ascii="黑体" w:eastAsia="黑体"/>
                <w:sz w:val="26"/>
              </w:rPr>
            </w:pPr>
            <w:r>
              <w:rPr>
                <w:rFonts w:hint="eastAsia" w:ascii="黑体" w:eastAsia="黑体"/>
                <w:sz w:val="26"/>
              </w:rPr>
              <w:t>指导导师</w:t>
            </w:r>
          </w:p>
        </w:tc>
        <w:tc>
          <w:tcPr>
            <w:tcW w:w="1325" w:type="dxa"/>
          </w:tcPr>
          <w:p>
            <w:pPr>
              <w:pStyle w:val="8"/>
              <w:spacing w:before="153"/>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19QM19</w:t>
            </w:r>
          </w:p>
        </w:tc>
        <w:tc>
          <w:tcPr>
            <w:tcW w:w="5864" w:type="dxa"/>
          </w:tcPr>
          <w:p>
            <w:pPr>
              <w:pStyle w:val="8"/>
              <w:ind w:left="56" w:right="0"/>
              <w:jc w:val="left"/>
              <w:rPr>
                <w:sz w:val="27"/>
              </w:rPr>
            </w:pPr>
            <w:r>
              <w:rPr>
                <w:sz w:val="27"/>
              </w:rPr>
              <w:t>晋绥革命根据地法制建设研究</w:t>
            </w:r>
          </w:p>
        </w:tc>
        <w:tc>
          <w:tcPr>
            <w:tcW w:w="1359" w:type="dxa"/>
          </w:tcPr>
          <w:p>
            <w:pPr>
              <w:pStyle w:val="8"/>
              <w:ind w:left="254" w:right="245"/>
              <w:rPr>
                <w:sz w:val="27"/>
              </w:rPr>
            </w:pPr>
            <w:r>
              <w:rPr>
                <w:sz w:val="27"/>
              </w:rPr>
              <w:t>王晓波</w:t>
            </w:r>
          </w:p>
        </w:tc>
        <w:tc>
          <w:tcPr>
            <w:tcW w:w="2320" w:type="dxa"/>
          </w:tcPr>
          <w:p>
            <w:pPr>
              <w:pStyle w:val="8"/>
              <w:ind w:left="61" w:right="48"/>
              <w:rPr>
                <w:sz w:val="27"/>
              </w:rPr>
            </w:pPr>
            <w:r>
              <w:rPr>
                <w:sz w:val="27"/>
              </w:rPr>
              <w:t>江西财经大学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陈始发</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19QM20</w:t>
            </w:r>
          </w:p>
        </w:tc>
        <w:tc>
          <w:tcPr>
            <w:tcW w:w="5864" w:type="dxa"/>
          </w:tcPr>
          <w:p>
            <w:pPr>
              <w:pStyle w:val="8"/>
              <w:ind w:left="56" w:right="0"/>
              <w:jc w:val="left"/>
              <w:rPr>
                <w:sz w:val="27"/>
              </w:rPr>
            </w:pPr>
            <w:r>
              <w:rPr>
                <w:sz w:val="27"/>
              </w:rPr>
              <w:t>苏维埃银行货币发行研究</w:t>
            </w:r>
          </w:p>
        </w:tc>
        <w:tc>
          <w:tcPr>
            <w:tcW w:w="1359" w:type="dxa"/>
          </w:tcPr>
          <w:p>
            <w:pPr>
              <w:pStyle w:val="8"/>
              <w:ind w:left="254" w:right="244"/>
              <w:rPr>
                <w:sz w:val="27"/>
              </w:rPr>
            </w:pPr>
            <w:r>
              <w:rPr>
                <w:sz w:val="27"/>
              </w:rPr>
              <w:t>尹婧</w:t>
            </w:r>
          </w:p>
        </w:tc>
        <w:tc>
          <w:tcPr>
            <w:tcW w:w="2320" w:type="dxa"/>
          </w:tcPr>
          <w:p>
            <w:pPr>
              <w:pStyle w:val="8"/>
              <w:ind w:left="61" w:right="48"/>
              <w:rPr>
                <w:sz w:val="27"/>
              </w:rPr>
            </w:pPr>
            <w:r>
              <w:rPr>
                <w:sz w:val="27"/>
              </w:rPr>
              <w:t>赣南师范大学</w:t>
            </w:r>
          </w:p>
        </w:tc>
        <w:tc>
          <w:tcPr>
            <w:tcW w:w="1128" w:type="dxa"/>
          </w:tcPr>
          <w:p>
            <w:pPr>
              <w:pStyle w:val="8"/>
              <w:ind w:left="89"/>
              <w:rPr>
                <w:sz w:val="27"/>
              </w:rPr>
            </w:pPr>
            <w:r>
              <w:rPr>
                <w:sz w:val="27"/>
              </w:rPr>
              <w:t>硕士</w:t>
            </w:r>
          </w:p>
        </w:tc>
        <w:tc>
          <w:tcPr>
            <w:tcW w:w="1330" w:type="dxa"/>
          </w:tcPr>
          <w:p>
            <w:pPr>
              <w:pStyle w:val="8"/>
              <w:ind w:left="126" w:right="111"/>
              <w:rPr>
                <w:sz w:val="27"/>
              </w:rPr>
            </w:pPr>
            <w:r>
              <w:rPr>
                <w:sz w:val="27"/>
              </w:rPr>
              <w:t>刘魁</w:t>
            </w:r>
          </w:p>
        </w:tc>
        <w:tc>
          <w:tcPr>
            <w:tcW w:w="1325" w:type="dxa"/>
          </w:tcPr>
          <w:p>
            <w:pPr>
              <w:pStyle w:val="8"/>
              <w:ind w:left="125" w:right="107"/>
              <w:rPr>
                <w:sz w:val="27"/>
              </w:rPr>
            </w:pPr>
            <w:r>
              <w:rPr>
                <w:sz w:val="27"/>
              </w:rPr>
              <w:t>3000</w:t>
            </w:r>
          </w:p>
        </w:tc>
      </w:tr>
    </w:tbl>
    <w:p>
      <w:pPr>
        <w:pStyle w:val="3"/>
        <w:spacing w:before="13"/>
        <w:rPr>
          <w:rFonts w:ascii="Microsoft JhengHei"/>
          <w:b/>
          <w:sz w:val="19"/>
        </w:rPr>
      </w:pPr>
    </w:p>
    <w:p>
      <w:pPr>
        <w:spacing w:line="511" w:lineRule="exact"/>
        <w:ind w:right="2"/>
        <w:jc w:val="center"/>
        <w:rPr>
          <w:rFonts w:ascii="Microsoft JhengHei" w:eastAsia="Microsoft JhengHei"/>
          <w:b/>
          <w:sz w:val="30"/>
        </w:rPr>
      </w:pPr>
      <w:r>
        <w:rPr>
          <w:rFonts w:hint="eastAsia" w:ascii="Microsoft JhengHei" w:eastAsia="Microsoft JhengHei"/>
          <w:b/>
          <w:sz w:val="30"/>
        </w:rPr>
        <w:t>三、哲学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47"/>
              <w:ind w:right="31"/>
              <w:rPr>
                <w:rFonts w:ascii="黑体" w:eastAsia="黑体"/>
                <w:sz w:val="26"/>
              </w:rPr>
            </w:pPr>
            <w:r>
              <w:rPr>
                <w:rFonts w:hint="eastAsia" w:ascii="黑体" w:eastAsia="黑体"/>
                <w:sz w:val="26"/>
              </w:rPr>
              <w:t>项目编号</w:t>
            </w:r>
          </w:p>
        </w:tc>
        <w:tc>
          <w:tcPr>
            <w:tcW w:w="5864" w:type="dxa"/>
          </w:tcPr>
          <w:p>
            <w:pPr>
              <w:pStyle w:val="8"/>
              <w:spacing w:before="147"/>
              <w:ind w:left="2392" w:right="2382"/>
              <w:rPr>
                <w:rFonts w:ascii="黑体" w:eastAsia="黑体"/>
                <w:sz w:val="26"/>
              </w:rPr>
            </w:pPr>
            <w:r>
              <w:rPr>
                <w:rFonts w:hint="eastAsia" w:ascii="黑体" w:eastAsia="黑体"/>
                <w:sz w:val="26"/>
              </w:rPr>
              <w:t>论文题目</w:t>
            </w:r>
          </w:p>
        </w:tc>
        <w:tc>
          <w:tcPr>
            <w:tcW w:w="1359" w:type="dxa"/>
          </w:tcPr>
          <w:p>
            <w:pPr>
              <w:pStyle w:val="8"/>
              <w:spacing w:before="147"/>
              <w:ind w:left="0" w:right="277"/>
              <w:jc w:val="right"/>
              <w:rPr>
                <w:rFonts w:ascii="黑体" w:eastAsia="黑体"/>
                <w:sz w:val="26"/>
              </w:rPr>
            </w:pPr>
            <w:r>
              <w:rPr>
                <w:rFonts w:hint="eastAsia" w:ascii="黑体" w:eastAsia="黑体"/>
                <w:sz w:val="26"/>
              </w:rPr>
              <w:t>申请人</w:t>
            </w:r>
          </w:p>
        </w:tc>
        <w:tc>
          <w:tcPr>
            <w:tcW w:w="2320" w:type="dxa"/>
          </w:tcPr>
          <w:p>
            <w:pPr>
              <w:pStyle w:val="8"/>
              <w:spacing w:before="147"/>
              <w:ind w:left="59" w:right="48"/>
              <w:rPr>
                <w:rFonts w:ascii="黑体" w:eastAsia="黑体"/>
                <w:sz w:val="26"/>
              </w:rPr>
            </w:pPr>
            <w:r>
              <w:rPr>
                <w:rFonts w:hint="eastAsia" w:ascii="黑体" w:eastAsia="黑体"/>
                <w:sz w:val="26"/>
              </w:rPr>
              <w:t>申报单位</w:t>
            </w:r>
          </w:p>
        </w:tc>
        <w:tc>
          <w:tcPr>
            <w:tcW w:w="1128" w:type="dxa"/>
          </w:tcPr>
          <w:p>
            <w:pPr>
              <w:pStyle w:val="8"/>
              <w:spacing w:before="147"/>
              <w:ind w:left="91"/>
              <w:rPr>
                <w:rFonts w:ascii="黑体" w:eastAsia="黑体"/>
                <w:sz w:val="26"/>
              </w:rPr>
            </w:pPr>
            <w:r>
              <w:rPr>
                <w:rFonts w:hint="eastAsia" w:ascii="黑体" w:eastAsia="黑体"/>
                <w:sz w:val="26"/>
              </w:rPr>
              <w:t>博/硕士</w:t>
            </w:r>
          </w:p>
        </w:tc>
        <w:tc>
          <w:tcPr>
            <w:tcW w:w="1330" w:type="dxa"/>
          </w:tcPr>
          <w:p>
            <w:pPr>
              <w:pStyle w:val="8"/>
              <w:spacing w:before="147"/>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19QM21</w:t>
            </w:r>
          </w:p>
        </w:tc>
        <w:tc>
          <w:tcPr>
            <w:tcW w:w="5864" w:type="dxa"/>
          </w:tcPr>
          <w:p>
            <w:pPr>
              <w:pStyle w:val="8"/>
              <w:spacing w:before="2" w:line="320" w:lineRule="exact"/>
              <w:ind w:left="56" w:right="125"/>
              <w:jc w:val="left"/>
              <w:rPr>
                <w:sz w:val="27"/>
              </w:rPr>
            </w:pPr>
            <w:r>
              <w:rPr>
                <w:sz w:val="27"/>
              </w:rPr>
              <w:t>禅学研究的范式创新与现代价值——以无明慧经和寿昌禅系为例</w:t>
            </w:r>
          </w:p>
        </w:tc>
        <w:tc>
          <w:tcPr>
            <w:tcW w:w="1359" w:type="dxa"/>
          </w:tcPr>
          <w:p>
            <w:pPr>
              <w:pStyle w:val="8"/>
              <w:spacing w:before="147"/>
              <w:ind w:left="0" w:right="262"/>
              <w:jc w:val="right"/>
              <w:rPr>
                <w:sz w:val="27"/>
              </w:rPr>
            </w:pPr>
            <w:r>
              <w:rPr>
                <w:sz w:val="27"/>
              </w:rPr>
              <w:t>杨小华</w:t>
            </w:r>
          </w:p>
        </w:tc>
        <w:tc>
          <w:tcPr>
            <w:tcW w:w="2320" w:type="dxa"/>
          </w:tcPr>
          <w:p>
            <w:pPr>
              <w:pStyle w:val="8"/>
              <w:spacing w:before="147"/>
              <w:ind w:left="61" w:right="48"/>
              <w:rPr>
                <w:sz w:val="27"/>
              </w:rPr>
            </w:pPr>
            <w:r>
              <w:rPr>
                <w:sz w:val="27"/>
              </w:rPr>
              <w:t>南昌大学</w:t>
            </w:r>
          </w:p>
        </w:tc>
        <w:tc>
          <w:tcPr>
            <w:tcW w:w="1128" w:type="dxa"/>
          </w:tcPr>
          <w:p>
            <w:pPr>
              <w:pStyle w:val="8"/>
              <w:spacing w:before="147"/>
              <w:ind w:left="89"/>
              <w:rPr>
                <w:sz w:val="27"/>
              </w:rPr>
            </w:pPr>
            <w:r>
              <w:rPr>
                <w:sz w:val="27"/>
              </w:rPr>
              <w:t>硕士</w:t>
            </w:r>
          </w:p>
        </w:tc>
        <w:tc>
          <w:tcPr>
            <w:tcW w:w="1330" w:type="dxa"/>
          </w:tcPr>
          <w:p>
            <w:pPr>
              <w:pStyle w:val="8"/>
              <w:spacing w:before="147"/>
              <w:ind w:left="128" w:right="111"/>
              <w:rPr>
                <w:sz w:val="27"/>
              </w:rPr>
            </w:pPr>
            <w:r>
              <w:rPr>
                <w:sz w:val="27"/>
              </w:rPr>
              <w:t>习细平</w:t>
            </w:r>
          </w:p>
        </w:tc>
        <w:tc>
          <w:tcPr>
            <w:tcW w:w="1325" w:type="dxa"/>
          </w:tcPr>
          <w:p>
            <w:pPr>
              <w:pStyle w:val="8"/>
              <w:spacing w:before="146"/>
              <w:ind w:left="125" w:right="107"/>
              <w:rPr>
                <w:sz w:val="27"/>
              </w:rPr>
            </w:pPr>
            <w:r>
              <w:rPr>
                <w:sz w:val="27"/>
              </w:rPr>
              <w:t>3000</w:t>
            </w:r>
          </w:p>
        </w:tc>
      </w:tr>
    </w:tbl>
    <w:p>
      <w:pPr>
        <w:pStyle w:val="3"/>
        <w:spacing w:before="8"/>
        <w:rPr>
          <w:rFonts w:ascii="Microsoft JhengHei"/>
          <w:b/>
          <w:sz w:val="17"/>
        </w:rPr>
      </w:pPr>
    </w:p>
    <w:p>
      <w:pPr>
        <w:ind w:right="1"/>
        <w:jc w:val="center"/>
        <w:rPr>
          <w:rFonts w:ascii="Microsoft JhengHei" w:eastAsia="Microsoft JhengHei"/>
          <w:b/>
          <w:sz w:val="30"/>
        </w:rPr>
      </w:pPr>
      <w:r>
        <w:rPr>
          <w:rFonts w:hint="eastAsia" w:ascii="Microsoft JhengHei" w:eastAsia="Microsoft JhengHei"/>
          <w:b/>
          <w:sz w:val="30"/>
        </w:rPr>
        <w:t>四、经济学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spacing w:before="148"/>
              <w:ind w:right="31"/>
              <w:rPr>
                <w:rFonts w:ascii="黑体" w:eastAsia="黑体"/>
                <w:sz w:val="26"/>
              </w:rPr>
            </w:pPr>
            <w:r>
              <w:rPr>
                <w:rFonts w:hint="eastAsia" w:ascii="黑体" w:eastAsia="黑体"/>
                <w:sz w:val="26"/>
              </w:rPr>
              <w:t>项目编号</w:t>
            </w:r>
          </w:p>
        </w:tc>
        <w:tc>
          <w:tcPr>
            <w:tcW w:w="5864" w:type="dxa"/>
          </w:tcPr>
          <w:p>
            <w:pPr>
              <w:pStyle w:val="8"/>
              <w:spacing w:before="148"/>
              <w:ind w:left="2392" w:right="2382"/>
              <w:rPr>
                <w:rFonts w:ascii="黑体" w:eastAsia="黑体"/>
                <w:sz w:val="26"/>
              </w:rPr>
            </w:pPr>
            <w:r>
              <w:rPr>
                <w:rFonts w:hint="eastAsia" w:ascii="黑体" w:eastAsia="黑体"/>
                <w:sz w:val="26"/>
              </w:rPr>
              <w:t>论文题目</w:t>
            </w:r>
          </w:p>
        </w:tc>
        <w:tc>
          <w:tcPr>
            <w:tcW w:w="1359" w:type="dxa"/>
          </w:tcPr>
          <w:p>
            <w:pPr>
              <w:pStyle w:val="8"/>
              <w:spacing w:before="148"/>
              <w:ind w:left="0" w:right="277"/>
              <w:jc w:val="right"/>
              <w:rPr>
                <w:rFonts w:ascii="黑体" w:eastAsia="黑体"/>
                <w:sz w:val="26"/>
              </w:rPr>
            </w:pPr>
            <w:r>
              <w:rPr>
                <w:rFonts w:hint="eastAsia" w:ascii="黑体" w:eastAsia="黑体"/>
                <w:sz w:val="26"/>
              </w:rPr>
              <w:t>申请人</w:t>
            </w:r>
          </w:p>
        </w:tc>
        <w:tc>
          <w:tcPr>
            <w:tcW w:w="2320" w:type="dxa"/>
          </w:tcPr>
          <w:p>
            <w:pPr>
              <w:pStyle w:val="8"/>
              <w:spacing w:before="148"/>
              <w:ind w:left="59" w:right="48"/>
              <w:rPr>
                <w:rFonts w:ascii="黑体" w:eastAsia="黑体"/>
                <w:sz w:val="26"/>
              </w:rPr>
            </w:pPr>
            <w:r>
              <w:rPr>
                <w:rFonts w:hint="eastAsia" w:ascii="黑体" w:eastAsia="黑体"/>
                <w:sz w:val="26"/>
              </w:rPr>
              <w:t>申报单位</w:t>
            </w:r>
          </w:p>
        </w:tc>
        <w:tc>
          <w:tcPr>
            <w:tcW w:w="1128" w:type="dxa"/>
          </w:tcPr>
          <w:p>
            <w:pPr>
              <w:pStyle w:val="8"/>
              <w:spacing w:before="148"/>
              <w:ind w:left="91"/>
              <w:rPr>
                <w:rFonts w:ascii="黑体" w:eastAsia="黑体"/>
                <w:sz w:val="26"/>
              </w:rPr>
            </w:pPr>
            <w:r>
              <w:rPr>
                <w:rFonts w:hint="eastAsia" w:ascii="黑体" w:eastAsia="黑体"/>
                <w:sz w:val="26"/>
              </w:rPr>
              <w:t>博/硕士</w:t>
            </w:r>
          </w:p>
        </w:tc>
        <w:tc>
          <w:tcPr>
            <w:tcW w:w="1330" w:type="dxa"/>
          </w:tcPr>
          <w:p>
            <w:pPr>
              <w:pStyle w:val="8"/>
              <w:spacing w:before="148"/>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19QM22</w:t>
            </w:r>
          </w:p>
        </w:tc>
        <w:tc>
          <w:tcPr>
            <w:tcW w:w="5864" w:type="dxa"/>
          </w:tcPr>
          <w:p>
            <w:pPr>
              <w:pStyle w:val="8"/>
              <w:spacing w:before="0" w:line="320" w:lineRule="exact"/>
              <w:ind w:left="56" w:right="125"/>
              <w:jc w:val="left"/>
              <w:rPr>
                <w:sz w:val="27"/>
              </w:rPr>
            </w:pPr>
            <w:r>
              <w:rPr>
                <w:sz w:val="27"/>
              </w:rPr>
              <w:t>制造业集聚对区域绿色发展绩效的结构性影响机理研究——以长江经济带为例</w:t>
            </w:r>
          </w:p>
        </w:tc>
        <w:tc>
          <w:tcPr>
            <w:tcW w:w="1359" w:type="dxa"/>
          </w:tcPr>
          <w:p>
            <w:pPr>
              <w:pStyle w:val="8"/>
              <w:spacing w:before="146"/>
              <w:ind w:left="0" w:right="262"/>
              <w:jc w:val="right"/>
              <w:rPr>
                <w:sz w:val="27"/>
              </w:rPr>
            </w:pPr>
            <w:r>
              <w:rPr>
                <w:sz w:val="27"/>
              </w:rPr>
              <w:t>袁华锡</w:t>
            </w:r>
          </w:p>
        </w:tc>
        <w:tc>
          <w:tcPr>
            <w:tcW w:w="2320" w:type="dxa"/>
          </w:tcPr>
          <w:p>
            <w:pPr>
              <w:pStyle w:val="8"/>
              <w:spacing w:before="146"/>
              <w:ind w:left="61" w:right="48"/>
              <w:rPr>
                <w:sz w:val="27"/>
              </w:rPr>
            </w:pPr>
            <w:r>
              <w:rPr>
                <w:sz w:val="27"/>
              </w:rPr>
              <w:t>南昌大学</w:t>
            </w:r>
          </w:p>
        </w:tc>
        <w:tc>
          <w:tcPr>
            <w:tcW w:w="1128" w:type="dxa"/>
          </w:tcPr>
          <w:p>
            <w:pPr>
              <w:pStyle w:val="8"/>
              <w:spacing w:before="146"/>
              <w:ind w:left="89"/>
              <w:rPr>
                <w:sz w:val="27"/>
              </w:rPr>
            </w:pPr>
            <w:r>
              <w:rPr>
                <w:sz w:val="27"/>
              </w:rPr>
              <w:t>博士</w:t>
            </w:r>
          </w:p>
        </w:tc>
        <w:tc>
          <w:tcPr>
            <w:tcW w:w="1330" w:type="dxa"/>
          </w:tcPr>
          <w:p>
            <w:pPr>
              <w:pStyle w:val="8"/>
              <w:spacing w:before="146"/>
              <w:ind w:left="128" w:right="111"/>
              <w:rPr>
                <w:sz w:val="27"/>
              </w:rPr>
            </w:pPr>
            <w:r>
              <w:rPr>
                <w:sz w:val="27"/>
              </w:rPr>
              <w:t>刘耀彬</w:t>
            </w:r>
          </w:p>
        </w:tc>
        <w:tc>
          <w:tcPr>
            <w:tcW w:w="1325" w:type="dxa"/>
          </w:tcPr>
          <w:p>
            <w:pPr>
              <w:pStyle w:val="8"/>
              <w:spacing w:before="14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19QM23</w:t>
            </w:r>
          </w:p>
        </w:tc>
        <w:tc>
          <w:tcPr>
            <w:tcW w:w="5864" w:type="dxa"/>
          </w:tcPr>
          <w:p>
            <w:pPr>
              <w:pStyle w:val="8"/>
              <w:spacing w:before="1" w:line="320" w:lineRule="exact"/>
              <w:ind w:left="56" w:right="125"/>
              <w:jc w:val="left"/>
              <w:rPr>
                <w:sz w:val="27"/>
              </w:rPr>
            </w:pPr>
            <w:r>
              <w:rPr>
                <w:sz w:val="27"/>
              </w:rPr>
              <w:t>制造业高质量发展视阈下创新要素再配置机制研究</w:t>
            </w:r>
          </w:p>
        </w:tc>
        <w:tc>
          <w:tcPr>
            <w:tcW w:w="1359" w:type="dxa"/>
          </w:tcPr>
          <w:p>
            <w:pPr>
              <w:pStyle w:val="8"/>
              <w:spacing w:before="146"/>
              <w:ind w:left="0" w:right="262"/>
              <w:jc w:val="right"/>
              <w:rPr>
                <w:sz w:val="27"/>
              </w:rPr>
            </w:pPr>
            <w:r>
              <w:rPr>
                <w:sz w:val="27"/>
              </w:rPr>
              <w:t>徐冬梅</w:t>
            </w:r>
          </w:p>
        </w:tc>
        <w:tc>
          <w:tcPr>
            <w:tcW w:w="2320" w:type="dxa"/>
          </w:tcPr>
          <w:p>
            <w:pPr>
              <w:pStyle w:val="8"/>
              <w:spacing w:before="146"/>
              <w:ind w:left="61" w:right="48"/>
              <w:rPr>
                <w:sz w:val="27"/>
              </w:rPr>
            </w:pPr>
            <w:r>
              <w:rPr>
                <w:sz w:val="27"/>
              </w:rPr>
              <w:t>江西财经大学</w:t>
            </w:r>
          </w:p>
        </w:tc>
        <w:tc>
          <w:tcPr>
            <w:tcW w:w="1128" w:type="dxa"/>
          </w:tcPr>
          <w:p>
            <w:pPr>
              <w:pStyle w:val="8"/>
              <w:spacing w:before="146"/>
              <w:ind w:left="89"/>
              <w:rPr>
                <w:sz w:val="27"/>
              </w:rPr>
            </w:pPr>
            <w:r>
              <w:rPr>
                <w:sz w:val="27"/>
              </w:rPr>
              <w:t>博士</w:t>
            </w:r>
          </w:p>
        </w:tc>
        <w:tc>
          <w:tcPr>
            <w:tcW w:w="1330" w:type="dxa"/>
          </w:tcPr>
          <w:p>
            <w:pPr>
              <w:pStyle w:val="8"/>
              <w:spacing w:before="146"/>
              <w:ind w:left="128" w:right="111"/>
              <w:rPr>
                <w:sz w:val="27"/>
              </w:rPr>
            </w:pPr>
            <w:r>
              <w:rPr>
                <w:sz w:val="27"/>
              </w:rPr>
              <w:t>陶长琪</w:t>
            </w:r>
          </w:p>
        </w:tc>
        <w:tc>
          <w:tcPr>
            <w:tcW w:w="1325" w:type="dxa"/>
          </w:tcPr>
          <w:p>
            <w:pPr>
              <w:pStyle w:val="8"/>
              <w:spacing w:before="145"/>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37"/>
              <w:ind w:right="30"/>
              <w:rPr>
                <w:sz w:val="27"/>
              </w:rPr>
            </w:pPr>
            <w:r>
              <w:rPr>
                <w:sz w:val="27"/>
              </w:rPr>
              <w:t>19QM24</w:t>
            </w:r>
          </w:p>
        </w:tc>
        <w:tc>
          <w:tcPr>
            <w:tcW w:w="5864" w:type="dxa"/>
          </w:tcPr>
          <w:p>
            <w:pPr>
              <w:pStyle w:val="8"/>
              <w:spacing w:before="137"/>
              <w:ind w:left="56" w:right="0"/>
              <w:jc w:val="left"/>
              <w:rPr>
                <w:sz w:val="27"/>
              </w:rPr>
            </w:pPr>
            <w:r>
              <w:rPr>
                <w:sz w:val="27"/>
              </w:rPr>
              <w:t>促进重点生态功能区建设的财政政策体系研究</w:t>
            </w:r>
          </w:p>
        </w:tc>
        <w:tc>
          <w:tcPr>
            <w:tcW w:w="1359" w:type="dxa"/>
          </w:tcPr>
          <w:p>
            <w:pPr>
              <w:pStyle w:val="8"/>
              <w:spacing w:before="137"/>
              <w:ind w:left="0" w:right="262"/>
              <w:jc w:val="right"/>
              <w:rPr>
                <w:sz w:val="27"/>
              </w:rPr>
            </w:pPr>
            <w:r>
              <w:rPr>
                <w:sz w:val="27"/>
              </w:rPr>
              <w:t>京方程</w:t>
            </w:r>
          </w:p>
        </w:tc>
        <w:tc>
          <w:tcPr>
            <w:tcW w:w="2320" w:type="dxa"/>
          </w:tcPr>
          <w:p>
            <w:pPr>
              <w:pStyle w:val="8"/>
              <w:spacing w:before="137"/>
              <w:ind w:left="61" w:right="48"/>
              <w:rPr>
                <w:sz w:val="27"/>
              </w:rPr>
            </w:pPr>
            <w:r>
              <w:rPr>
                <w:sz w:val="27"/>
              </w:rPr>
              <w:t>江西财经大学</w:t>
            </w:r>
          </w:p>
        </w:tc>
        <w:tc>
          <w:tcPr>
            <w:tcW w:w="1128" w:type="dxa"/>
          </w:tcPr>
          <w:p>
            <w:pPr>
              <w:pStyle w:val="8"/>
              <w:spacing w:before="137"/>
              <w:ind w:left="89"/>
              <w:rPr>
                <w:sz w:val="27"/>
              </w:rPr>
            </w:pPr>
            <w:r>
              <w:rPr>
                <w:sz w:val="27"/>
              </w:rPr>
              <w:t>博士</w:t>
            </w:r>
          </w:p>
        </w:tc>
        <w:tc>
          <w:tcPr>
            <w:tcW w:w="1330" w:type="dxa"/>
          </w:tcPr>
          <w:p>
            <w:pPr>
              <w:pStyle w:val="8"/>
              <w:spacing w:before="137"/>
              <w:ind w:left="128" w:right="111"/>
              <w:rPr>
                <w:sz w:val="27"/>
              </w:rPr>
            </w:pPr>
            <w:r>
              <w:rPr>
                <w:sz w:val="27"/>
              </w:rPr>
              <w:t>蒋金法</w:t>
            </w:r>
          </w:p>
        </w:tc>
        <w:tc>
          <w:tcPr>
            <w:tcW w:w="1325" w:type="dxa"/>
          </w:tcPr>
          <w:p>
            <w:pPr>
              <w:pStyle w:val="8"/>
              <w:spacing w:before="136"/>
              <w:ind w:left="125" w:right="107"/>
              <w:rPr>
                <w:sz w:val="27"/>
              </w:rPr>
            </w:pPr>
            <w:r>
              <w:rPr>
                <w:sz w:val="27"/>
              </w:rPr>
              <w:t>5000</w:t>
            </w:r>
          </w:p>
        </w:tc>
      </w:tr>
    </w:tbl>
    <w:p>
      <w:pPr>
        <w:rPr>
          <w:sz w:val="27"/>
        </w:rPr>
        <w:sectPr>
          <w:pgSz w:w="16840" w:h="11910" w:orient="landscape"/>
          <w:pgMar w:top="1100" w:right="1060" w:bottom="1460" w:left="1060" w:header="0" w:footer="1194" w:gutter="0"/>
          <w:cols w:space="720" w:num="1"/>
        </w:sectPr>
      </w:pPr>
    </w:p>
    <w:p>
      <w:pPr>
        <w:pStyle w:val="3"/>
        <w:spacing w:before="3" w:after="1"/>
        <w:rPr>
          <w:rFonts w:ascii="Microsoft JhengHei"/>
          <w:b/>
          <w:sz w:val="2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19QM25</w:t>
            </w:r>
          </w:p>
        </w:tc>
        <w:tc>
          <w:tcPr>
            <w:tcW w:w="5864" w:type="dxa"/>
          </w:tcPr>
          <w:p>
            <w:pPr>
              <w:pStyle w:val="8"/>
              <w:spacing w:before="0" w:line="320" w:lineRule="exact"/>
              <w:ind w:left="56" w:right="125"/>
              <w:jc w:val="left"/>
              <w:rPr>
                <w:sz w:val="27"/>
              </w:rPr>
            </w:pPr>
            <w:r>
              <w:rPr>
                <w:sz w:val="27"/>
              </w:rPr>
              <w:t>丘陵山区农户耕地撂荒行为机理与调控研究：以赣州市为例</w:t>
            </w:r>
          </w:p>
        </w:tc>
        <w:tc>
          <w:tcPr>
            <w:tcW w:w="1359" w:type="dxa"/>
          </w:tcPr>
          <w:p>
            <w:pPr>
              <w:pStyle w:val="8"/>
              <w:spacing w:before="147"/>
              <w:ind w:left="254" w:right="245"/>
              <w:rPr>
                <w:sz w:val="27"/>
              </w:rPr>
            </w:pPr>
            <w:r>
              <w:rPr>
                <w:sz w:val="27"/>
              </w:rPr>
              <w:t>陈倩茹</w:t>
            </w:r>
          </w:p>
        </w:tc>
        <w:tc>
          <w:tcPr>
            <w:tcW w:w="2320" w:type="dxa"/>
          </w:tcPr>
          <w:p>
            <w:pPr>
              <w:pStyle w:val="8"/>
              <w:spacing w:before="147"/>
              <w:ind w:left="0" w:right="336"/>
              <w:jc w:val="right"/>
              <w:rPr>
                <w:sz w:val="27"/>
              </w:rPr>
            </w:pPr>
            <w:r>
              <w:rPr>
                <w:sz w:val="27"/>
              </w:rPr>
              <w:t>江西财经大学</w:t>
            </w:r>
          </w:p>
        </w:tc>
        <w:tc>
          <w:tcPr>
            <w:tcW w:w="1128" w:type="dxa"/>
          </w:tcPr>
          <w:p>
            <w:pPr>
              <w:pStyle w:val="8"/>
              <w:spacing w:before="147"/>
              <w:ind w:left="89"/>
              <w:rPr>
                <w:sz w:val="27"/>
              </w:rPr>
            </w:pPr>
            <w:r>
              <w:rPr>
                <w:sz w:val="27"/>
              </w:rPr>
              <w:t>博士</w:t>
            </w:r>
          </w:p>
        </w:tc>
        <w:tc>
          <w:tcPr>
            <w:tcW w:w="1330" w:type="dxa"/>
          </w:tcPr>
          <w:p>
            <w:pPr>
              <w:pStyle w:val="8"/>
              <w:spacing w:before="147"/>
              <w:ind w:left="128" w:right="111"/>
              <w:rPr>
                <w:sz w:val="27"/>
              </w:rPr>
            </w:pPr>
            <w:r>
              <w:rPr>
                <w:sz w:val="27"/>
              </w:rPr>
              <w:t>谢花林</w:t>
            </w:r>
          </w:p>
        </w:tc>
        <w:tc>
          <w:tcPr>
            <w:tcW w:w="1325" w:type="dxa"/>
          </w:tcPr>
          <w:p>
            <w:pPr>
              <w:pStyle w:val="8"/>
              <w:spacing w:before="14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37"/>
              <w:ind w:right="30"/>
              <w:rPr>
                <w:sz w:val="27"/>
              </w:rPr>
            </w:pPr>
            <w:r>
              <w:rPr>
                <w:sz w:val="27"/>
              </w:rPr>
              <w:t>19QM26</w:t>
            </w:r>
          </w:p>
        </w:tc>
        <w:tc>
          <w:tcPr>
            <w:tcW w:w="5864" w:type="dxa"/>
          </w:tcPr>
          <w:p>
            <w:pPr>
              <w:pStyle w:val="8"/>
              <w:spacing w:before="137"/>
              <w:ind w:left="56" w:right="0"/>
              <w:jc w:val="left"/>
              <w:rPr>
                <w:sz w:val="27"/>
              </w:rPr>
            </w:pPr>
            <w:r>
              <w:rPr>
                <w:sz w:val="27"/>
              </w:rPr>
              <w:t>劳动力集聚对出口贸易环境效应影响研究</w:t>
            </w:r>
          </w:p>
        </w:tc>
        <w:tc>
          <w:tcPr>
            <w:tcW w:w="1359" w:type="dxa"/>
          </w:tcPr>
          <w:p>
            <w:pPr>
              <w:pStyle w:val="8"/>
              <w:spacing w:before="137"/>
              <w:ind w:left="254" w:right="245"/>
              <w:rPr>
                <w:sz w:val="27"/>
              </w:rPr>
            </w:pPr>
            <w:r>
              <w:rPr>
                <w:sz w:val="27"/>
              </w:rPr>
              <w:t>汪忠华</w:t>
            </w:r>
          </w:p>
        </w:tc>
        <w:tc>
          <w:tcPr>
            <w:tcW w:w="2320" w:type="dxa"/>
          </w:tcPr>
          <w:p>
            <w:pPr>
              <w:pStyle w:val="8"/>
              <w:spacing w:before="137"/>
              <w:ind w:left="0" w:right="336"/>
              <w:jc w:val="right"/>
              <w:rPr>
                <w:sz w:val="27"/>
              </w:rPr>
            </w:pPr>
            <w:r>
              <w:rPr>
                <w:sz w:val="27"/>
              </w:rPr>
              <w:t>江西财经大学</w:t>
            </w:r>
          </w:p>
        </w:tc>
        <w:tc>
          <w:tcPr>
            <w:tcW w:w="1128" w:type="dxa"/>
          </w:tcPr>
          <w:p>
            <w:pPr>
              <w:pStyle w:val="8"/>
              <w:spacing w:before="137"/>
              <w:ind w:left="89"/>
              <w:rPr>
                <w:sz w:val="27"/>
              </w:rPr>
            </w:pPr>
            <w:r>
              <w:rPr>
                <w:sz w:val="27"/>
              </w:rPr>
              <w:t>博士</w:t>
            </w:r>
          </w:p>
        </w:tc>
        <w:tc>
          <w:tcPr>
            <w:tcW w:w="1330" w:type="dxa"/>
          </w:tcPr>
          <w:p>
            <w:pPr>
              <w:pStyle w:val="8"/>
              <w:spacing w:before="137"/>
              <w:ind w:left="128" w:right="111"/>
              <w:rPr>
                <w:sz w:val="27"/>
              </w:rPr>
            </w:pPr>
            <w:r>
              <w:rPr>
                <w:sz w:val="27"/>
              </w:rPr>
              <w:t>李秀香</w:t>
            </w:r>
          </w:p>
        </w:tc>
        <w:tc>
          <w:tcPr>
            <w:tcW w:w="1325" w:type="dxa"/>
          </w:tcPr>
          <w:p>
            <w:pPr>
              <w:pStyle w:val="8"/>
              <w:spacing w:before="137"/>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19QM27</w:t>
            </w:r>
          </w:p>
        </w:tc>
        <w:tc>
          <w:tcPr>
            <w:tcW w:w="5864" w:type="dxa"/>
          </w:tcPr>
          <w:p>
            <w:pPr>
              <w:pStyle w:val="8"/>
              <w:spacing w:before="0" w:line="320" w:lineRule="exact"/>
              <w:ind w:left="56" w:right="125"/>
              <w:jc w:val="left"/>
              <w:rPr>
                <w:sz w:val="27"/>
              </w:rPr>
            </w:pPr>
            <w:r>
              <w:rPr>
                <w:sz w:val="27"/>
              </w:rPr>
              <w:t>环境约束下鄱阳湖流域粮食生产效率研究——基于空间计量视角</w:t>
            </w:r>
          </w:p>
        </w:tc>
        <w:tc>
          <w:tcPr>
            <w:tcW w:w="1359" w:type="dxa"/>
          </w:tcPr>
          <w:p>
            <w:pPr>
              <w:pStyle w:val="8"/>
              <w:spacing w:before="147"/>
              <w:ind w:left="254" w:right="245"/>
              <w:rPr>
                <w:sz w:val="27"/>
              </w:rPr>
            </w:pPr>
            <w:r>
              <w:rPr>
                <w:sz w:val="27"/>
              </w:rPr>
              <w:t>鲍丙飞</w:t>
            </w:r>
          </w:p>
        </w:tc>
        <w:tc>
          <w:tcPr>
            <w:tcW w:w="2320" w:type="dxa"/>
          </w:tcPr>
          <w:p>
            <w:pPr>
              <w:pStyle w:val="8"/>
              <w:spacing w:before="147"/>
              <w:ind w:left="0" w:right="336"/>
              <w:jc w:val="right"/>
              <w:rPr>
                <w:sz w:val="27"/>
              </w:rPr>
            </w:pPr>
            <w:r>
              <w:rPr>
                <w:sz w:val="27"/>
              </w:rPr>
              <w:t>江西财经大学</w:t>
            </w:r>
          </w:p>
        </w:tc>
        <w:tc>
          <w:tcPr>
            <w:tcW w:w="1128" w:type="dxa"/>
          </w:tcPr>
          <w:p>
            <w:pPr>
              <w:pStyle w:val="8"/>
              <w:spacing w:before="147"/>
              <w:ind w:left="89"/>
              <w:rPr>
                <w:sz w:val="27"/>
              </w:rPr>
            </w:pPr>
            <w:r>
              <w:rPr>
                <w:sz w:val="27"/>
              </w:rPr>
              <w:t>博士</w:t>
            </w:r>
          </w:p>
        </w:tc>
        <w:tc>
          <w:tcPr>
            <w:tcW w:w="1330" w:type="dxa"/>
          </w:tcPr>
          <w:p>
            <w:pPr>
              <w:pStyle w:val="8"/>
              <w:spacing w:before="147"/>
              <w:ind w:left="128" w:right="111"/>
              <w:rPr>
                <w:sz w:val="27"/>
              </w:rPr>
            </w:pPr>
            <w:r>
              <w:rPr>
                <w:sz w:val="27"/>
              </w:rPr>
              <w:t>张利国</w:t>
            </w:r>
          </w:p>
        </w:tc>
        <w:tc>
          <w:tcPr>
            <w:tcW w:w="1325" w:type="dxa"/>
          </w:tcPr>
          <w:p>
            <w:pPr>
              <w:pStyle w:val="8"/>
              <w:spacing w:before="14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6"/>
              <w:ind w:right="30"/>
              <w:rPr>
                <w:sz w:val="27"/>
              </w:rPr>
            </w:pPr>
            <w:r>
              <w:rPr>
                <w:sz w:val="27"/>
              </w:rPr>
              <w:t>19QM28</w:t>
            </w:r>
          </w:p>
        </w:tc>
        <w:tc>
          <w:tcPr>
            <w:tcW w:w="5864" w:type="dxa"/>
          </w:tcPr>
          <w:p>
            <w:pPr>
              <w:pStyle w:val="8"/>
              <w:spacing w:before="0" w:line="320" w:lineRule="exact"/>
              <w:ind w:left="56" w:right="125"/>
              <w:jc w:val="left"/>
              <w:rPr>
                <w:sz w:val="27"/>
              </w:rPr>
            </w:pPr>
            <w:r>
              <w:rPr>
                <w:sz w:val="27"/>
              </w:rPr>
              <w:t>江西省文化产业效率评价及差异分析——基于江西省 11 个地级市的面板数据</w:t>
            </w:r>
          </w:p>
        </w:tc>
        <w:tc>
          <w:tcPr>
            <w:tcW w:w="1359" w:type="dxa"/>
          </w:tcPr>
          <w:p>
            <w:pPr>
              <w:pStyle w:val="8"/>
              <w:spacing w:before="146"/>
              <w:ind w:left="254" w:right="244"/>
              <w:rPr>
                <w:sz w:val="27"/>
              </w:rPr>
            </w:pPr>
            <w:r>
              <w:rPr>
                <w:sz w:val="27"/>
              </w:rPr>
              <w:t>黎姿</w:t>
            </w:r>
          </w:p>
        </w:tc>
        <w:tc>
          <w:tcPr>
            <w:tcW w:w="2320" w:type="dxa"/>
          </w:tcPr>
          <w:p>
            <w:pPr>
              <w:pStyle w:val="8"/>
              <w:spacing w:before="146"/>
              <w:ind w:left="0" w:right="336"/>
              <w:jc w:val="right"/>
              <w:rPr>
                <w:sz w:val="27"/>
              </w:rPr>
            </w:pPr>
            <w:r>
              <w:rPr>
                <w:sz w:val="27"/>
              </w:rPr>
              <w:t>江西师范大学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唐天伟</w:t>
            </w:r>
          </w:p>
        </w:tc>
        <w:tc>
          <w:tcPr>
            <w:tcW w:w="1325" w:type="dxa"/>
          </w:tcPr>
          <w:p>
            <w:pPr>
              <w:pStyle w:val="8"/>
              <w:spacing w:before="146"/>
              <w:ind w:left="125" w:right="107"/>
              <w:rPr>
                <w:sz w:val="27"/>
              </w:rPr>
            </w:pPr>
            <w:r>
              <w:rPr>
                <w:sz w:val="27"/>
              </w:rPr>
              <w:t>3000</w:t>
            </w:r>
          </w:p>
        </w:tc>
      </w:tr>
    </w:tbl>
    <w:p>
      <w:pPr>
        <w:pStyle w:val="3"/>
        <w:spacing w:before="11"/>
        <w:rPr>
          <w:rFonts w:ascii="Microsoft JhengHei"/>
          <w:b/>
          <w:sz w:val="19"/>
        </w:rPr>
      </w:pPr>
    </w:p>
    <w:p>
      <w:pPr>
        <w:spacing w:line="511" w:lineRule="exact"/>
        <w:ind w:right="2"/>
        <w:jc w:val="center"/>
        <w:rPr>
          <w:rFonts w:ascii="Microsoft JhengHei" w:eastAsia="Microsoft JhengHei"/>
          <w:b/>
          <w:sz w:val="30"/>
        </w:rPr>
      </w:pPr>
      <w:r>
        <w:rPr>
          <w:rFonts w:hint="eastAsia" w:ascii="Microsoft JhengHei" w:eastAsia="Microsoft JhengHei"/>
          <w:b/>
          <w:sz w:val="30"/>
        </w:rPr>
        <w:t>五、法学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spacing w:before="147"/>
              <w:ind w:right="31"/>
              <w:rPr>
                <w:rFonts w:ascii="黑体" w:eastAsia="黑体"/>
                <w:sz w:val="26"/>
              </w:rPr>
            </w:pPr>
            <w:r>
              <w:rPr>
                <w:rFonts w:hint="eastAsia" w:ascii="黑体" w:eastAsia="黑体"/>
                <w:sz w:val="26"/>
              </w:rPr>
              <w:t>项目编号</w:t>
            </w:r>
          </w:p>
        </w:tc>
        <w:tc>
          <w:tcPr>
            <w:tcW w:w="5864" w:type="dxa"/>
          </w:tcPr>
          <w:p>
            <w:pPr>
              <w:pStyle w:val="8"/>
              <w:spacing w:before="147"/>
              <w:ind w:left="2392" w:right="2382"/>
              <w:rPr>
                <w:rFonts w:ascii="黑体" w:eastAsia="黑体"/>
                <w:sz w:val="26"/>
              </w:rPr>
            </w:pPr>
            <w:r>
              <w:rPr>
                <w:rFonts w:hint="eastAsia" w:ascii="黑体" w:eastAsia="黑体"/>
                <w:sz w:val="26"/>
              </w:rPr>
              <w:t>论文题目</w:t>
            </w:r>
          </w:p>
        </w:tc>
        <w:tc>
          <w:tcPr>
            <w:tcW w:w="1359" w:type="dxa"/>
          </w:tcPr>
          <w:p>
            <w:pPr>
              <w:pStyle w:val="8"/>
              <w:spacing w:before="147"/>
              <w:ind w:left="254" w:right="244"/>
              <w:rPr>
                <w:rFonts w:ascii="黑体" w:eastAsia="黑体"/>
                <w:sz w:val="26"/>
              </w:rPr>
            </w:pPr>
            <w:r>
              <w:rPr>
                <w:rFonts w:hint="eastAsia" w:ascii="黑体" w:eastAsia="黑体"/>
                <w:sz w:val="26"/>
              </w:rPr>
              <w:t>申请人</w:t>
            </w:r>
          </w:p>
        </w:tc>
        <w:tc>
          <w:tcPr>
            <w:tcW w:w="2320" w:type="dxa"/>
          </w:tcPr>
          <w:p>
            <w:pPr>
              <w:pStyle w:val="8"/>
              <w:spacing w:before="147"/>
              <w:ind w:left="59" w:right="48"/>
              <w:rPr>
                <w:rFonts w:ascii="黑体" w:eastAsia="黑体"/>
                <w:sz w:val="26"/>
              </w:rPr>
            </w:pPr>
            <w:r>
              <w:rPr>
                <w:rFonts w:hint="eastAsia" w:ascii="黑体" w:eastAsia="黑体"/>
                <w:sz w:val="26"/>
              </w:rPr>
              <w:t>申报单位</w:t>
            </w:r>
          </w:p>
        </w:tc>
        <w:tc>
          <w:tcPr>
            <w:tcW w:w="1128" w:type="dxa"/>
          </w:tcPr>
          <w:p>
            <w:pPr>
              <w:pStyle w:val="8"/>
              <w:spacing w:before="147"/>
              <w:ind w:left="91"/>
              <w:rPr>
                <w:rFonts w:ascii="黑体" w:eastAsia="黑体"/>
                <w:sz w:val="26"/>
              </w:rPr>
            </w:pPr>
            <w:r>
              <w:rPr>
                <w:rFonts w:hint="eastAsia" w:ascii="黑体" w:eastAsia="黑体"/>
                <w:sz w:val="26"/>
              </w:rPr>
              <w:t>博/硕士</w:t>
            </w:r>
          </w:p>
        </w:tc>
        <w:tc>
          <w:tcPr>
            <w:tcW w:w="1330" w:type="dxa"/>
          </w:tcPr>
          <w:p>
            <w:pPr>
              <w:pStyle w:val="8"/>
              <w:spacing w:before="147"/>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19QM29</w:t>
            </w:r>
          </w:p>
        </w:tc>
        <w:tc>
          <w:tcPr>
            <w:tcW w:w="5864" w:type="dxa"/>
          </w:tcPr>
          <w:p>
            <w:pPr>
              <w:pStyle w:val="8"/>
              <w:ind w:left="56" w:right="0"/>
              <w:jc w:val="left"/>
              <w:rPr>
                <w:sz w:val="27"/>
              </w:rPr>
            </w:pPr>
            <w:r>
              <w:rPr>
                <w:sz w:val="27"/>
              </w:rPr>
              <w:t>风险收益分配视角下人工智能民事法律地位研究</w:t>
            </w:r>
          </w:p>
        </w:tc>
        <w:tc>
          <w:tcPr>
            <w:tcW w:w="1359" w:type="dxa"/>
          </w:tcPr>
          <w:p>
            <w:pPr>
              <w:pStyle w:val="8"/>
              <w:ind w:left="254" w:right="245"/>
              <w:rPr>
                <w:sz w:val="27"/>
              </w:rPr>
            </w:pPr>
            <w:r>
              <w:rPr>
                <w:sz w:val="27"/>
              </w:rPr>
              <w:t>张志坚</w:t>
            </w:r>
          </w:p>
        </w:tc>
        <w:tc>
          <w:tcPr>
            <w:tcW w:w="2320" w:type="dxa"/>
          </w:tcPr>
          <w:p>
            <w:pPr>
              <w:pStyle w:val="8"/>
              <w:ind w:left="61" w:right="48"/>
              <w:rPr>
                <w:sz w:val="27"/>
              </w:rPr>
            </w:pPr>
            <w:r>
              <w:rPr>
                <w:sz w:val="27"/>
              </w:rPr>
              <w:t>江西财经大学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熊进光</w:t>
            </w:r>
          </w:p>
        </w:tc>
        <w:tc>
          <w:tcPr>
            <w:tcW w:w="1325" w:type="dxa"/>
          </w:tcPr>
          <w:p>
            <w:pPr>
              <w:pStyle w:val="8"/>
              <w:spacing w:before="138"/>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19QM30</w:t>
            </w:r>
          </w:p>
        </w:tc>
        <w:tc>
          <w:tcPr>
            <w:tcW w:w="5864" w:type="dxa"/>
          </w:tcPr>
          <w:p>
            <w:pPr>
              <w:pStyle w:val="8"/>
              <w:ind w:left="56" w:right="0"/>
              <w:jc w:val="left"/>
              <w:rPr>
                <w:sz w:val="27"/>
              </w:rPr>
            </w:pPr>
            <w:r>
              <w:rPr>
                <w:sz w:val="27"/>
              </w:rPr>
              <w:t>论敌法立法合宪性审查多元过滤机制的构建</w:t>
            </w:r>
          </w:p>
        </w:tc>
        <w:tc>
          <w:tcPr>
            <w:tcW w:w="1359" w:type="dxa"/>
          </w:tcPr>
          <w:p>
            <w:pPr>
              <w:pStyle w:val="8"/>
              <w:ind w:left="254" w:right="245"/>
              <w:rPr>
                <w:sz w:val="27"/>
              </w:rPr>
            </w:pPr>
            <w:r>
              <w:rPr>
                <w:sz w:val="27"/>
              </w:rPr>
              <w:t>段梦乔</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6" w:right="111"/>
              <w:rPr>
                <w:sz w:val="27"/>
              </w:rPr>
            </w:pPr>
            <w:r>
              <w:rPr>
                <w:sz w:val="27"/>
              </w:rPr>
              <w:t>程迈</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19QM31</w:t>
            </w:r>
          </w:p>
        </w:tc>
        <w:tc>
          <w:tcPr>
            <w:tcW w:w="5864" w:type="dxa"/>
          </w:tcPr>
          <w:p>
            <w:pPr>
              <w:pStyle w:val="8"/>
              <w:ind w:left="56" w:right="0"/>
              <w:jc w:val="left"/>
              <w:rPr>
                <w:sz w:val="27"/>
              </w:rPr>
            </w:pPr>
            <w:r>
              <w:rPr>
                <w:sz w:val="27"/>
              </w:rPr>
              <w:t>融资担保型买卖合同的效力研究</w:t>
            </w:r>
          </w:p>
        </w:tc>
        <w:tc>
          <w:tcPr>
            <w:tcW w:w="1359" w:type="dxa"/>
          </w:tcPr>
          <w:p>
            <w:pPr>
              <w:pStyle w:val="8"/>
              <w:ind w:left="254" w:right="244"/>
              <w:rPr>
                <w:sz w:val="27"/>
              </w:rPr>
            </w:pPr>
            <w:r>
              <w:rPr>
                <w:sz w:val="27"/>
              </w:rPr>
              <w:t>邱琳</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付慧姝</w:t>
            </w:r>
          </w:p>
        </w:tc>
        <w:tc>
          <w:tcPr>
            <w:tcW w:w="1325" w:type="dxa"/>
          </w:tcPr>
          <w:p>
            <w:pPr>
              <w:pStyle w:val="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19QM32</w:t>
            </w:r>
          </w:p>
        </w:tc>
        <w:tc>
          <w:tcPr>
            <w:tcW w:w="5864" w:type="dxa"/>
          </w:tcPr>
          <w:p>
            <w:pPr>
              <w:pStyle w:val="8"/>
              <w:spacing w:before="0" w:line="320" w:lineRule="exact"/>
              <w:ind w:left="56" w:right="45"/>
              <w:jc w:val="left"/>
              <w:rPr>
                <w:sz w:val="27"/>
              </w:rPr>
            </w:pPr>
            <w:r>
              <w:rPr>
                <w:spacing w:val="-11"/>
                <w:sz w:val="27"/>
              </w:rPr>
              <w:t xml:space="preserve">“恶势力”的司法认定——以裁判文书网 </w:t>
            </w:r>
            <w:r>
              <w:rPr>
                <w:sz w:val="27"/>
              </w:rPr>
              <w:t>1000</w:t>
            </w:r>
            <w:r>
              <w:rPr>
                <w:spacing w:val="-43"/>
                <w:sz w:val="27"/>
              </w:rPr>
              <w:t xml:space="preserve"> 个</w:t>
            </w:r>
            <w:r>
              <w:rPr>
                <w:sz w:val="27"/>
              </w:rPr>
              <w:t>案例为样本</w:t>
            </w:r>
          </w:p>
        </w:tc>
        <w:tc>
          <w:tcPr>
            <w:tcW w:w="1359" w:type="dxa"/>
          </w:tcPr>
          <w:p>
            <w:pPr>
              <w:pStyle w:val="8"/>
              <w:spacing w:before="146"/>
              <w:ind w:left="254" w:right="245"/>
              <w:rPr>
                <w:sz w:val="27"/>
              </w:rPr>
            </w:pPr>
            <w:r>
              <w:rPr>
                <w:sz w:val="27"/>
              </w:rPr>
              <w:t>韩万鑫</w:t>
            </w:r>
          </w:p>
        </w:tc>
        <w:tc>
          <w:tcPr>
            <w:tcW w:w="2320" w:type="dxa"/>
          </w:tcPr>
          <w:p>
            <w:pPr>
              <w:pStyle w:val="8"/>
              <w:spacing w:before="146"/>
              <w:ind w:left="61" w:right="48"/>
              <w:rPr>
                <w:sz w:val="27"/>
              </w:rPr>
            </w:pPr>
            <w:r>
              <w:rPr>
                <w:sz w:val="27"/>
              </w:rPr>
              <w:t>江西师范大学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王满生</w:t>
            </w:r>
          </w:p>
        </w:tc>
        <w:tc>
          <w:tcPr>
            <w:tcW w:w="1325" w:type="dxa"/>
          </w:tcPr>
          <w:p>
            <w:pPr>
              <w:pStyle w:val="8"/>
              <w:spacing w:before="14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38"/>
              <w:ind w:right="30"/>
              <w:rPr>
                <w:sz w:val="27"/>
              </w:rPr>
            </w:pPr>
            <w:r>
              <w:rPr>
                <w:sz w:val="27"/>
              </w:rPr>
              <w:t>19QM33</w:t>
            </w:r>
          </w:p>
        </w:tc>
        <w:tc>
          <w:tcPr>
            <w:tcW w:w="5864" w:type="dxa"/>
          </w:tcPr>
          <w:p>
            <w:pPr>
              <w:pStyle w:val="8"/>
              <w:spacing w:before="138"/>
              <w:ind w:left="56" w:right="0"/>
              <w:jc w:val="left"/>
              <w:rPr>
                <w:sz w:val="27"/>
              </w:rPr>
            </w:pPr>
            <w:r>
              <w:rPr>
                <w:sz w:val="27"/>
              </w:rPr>
              <w:t>算法侵权责任问题研究</w:t>
            </w:r>
          </w:p>
        </w:tc>
        <w:tc>
          <w:tcPr>
            <w:tcW w:w="1359" w:type="dxa"/>
          </w:tcPr>
          <w:p>
            <w:pPr>
              <w:pStyle w:val="8"/>
              <w:spacing w:before="138"/>
              <w:ind w:left="254" w:right="245"/>
              <w:rPr>
                <w:sz w:val="27"/>
              </w:rPr>
            </w:pPr>
            <w:r>
              <w:rPr>
                <w:sz w:val="27"/>
              </w:rPr>
              <w:t>李思颖</w:t>
            </w:r>
          </w:p>
        </w:tc>
        <w:tc>
          <w:tcPr>
            <w:tcW w:w="2320" w:type="dxa"/>
          </w:tcPr>
          <w:p>
            <w:pPr>
              <w:pStyle w:val="8"/>
              <w:spacing w:before="138"/>
              <w:ind w:left="61" w:right="48"/>
              <w:rPr>
                <w:sz w:val="27"/>
              </w:rPr>
            </w:pPr>
            <w:r>
              <w:rPr>
                <w:sz w:val="27"/>
              </w:rPr>
              <w:t>江西财经大学</w:t>
            </w:r>
          </w:p>
        </w:tc>
        <w:tc>
          <w:tcPr>
            <w:tcW w:w="1128" w:type="dxa"/>
          </w:tcPr>
          <w:p>
            <w:pPr>
              <w:pStyle w:val="8"/>
              <w:spacing w:before="138"/>
              <w:ind w:left="89"/>
              <w:rPr>
                <w:sz w:val="27"/>
              </w:rPr>
            </w:pPr>
            <w:r>
              <w:rPr>
                <w:sz w:val="27"/>
              </w:rPr>
              <w:t>硕士</w:t>
            </w:r>
          </w:p>
        </w:tc>
        <w:tc>
          <w:tcPr>
            <w:tcW w:w="1330" w:type="dxa"/>
          </w:tcPr>
          <w:p>
            <w:pPr>
              <w:pStyle w:val="8"/>
              <w:spacing w:before="138"/>
              <w:ind w:left="126" w:right="111"/>
              <w:rPr>
                <w:sz w:val="27"/>
              </w:rPr>
            </w:pPr>
            <w:r>
              <w:rPr>
                <w:sz w:val="27"/>
              </w:rPr>
              <w:t>邓辉</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19QM34</w:t>
            </w:r>
          </w:p>
        </w:tc>
        <w:tc>
          <w:tcPr>
            <w:tcW w:w="5864" w:type="dxa"/>
          </w:tcPr>
          <w:p>
            <w:pPr>
              <w:pStyle w:val="8"/>
              <w:spacing w:before="0" w:line="320" w:lineRule="exact"/>
              <w:ind w:left="56" w:right="125"/>
              <w:jc w:val="left"/>
              <w:rPr>
                <w:sz w:val="27"/>
              </w:rPr>
            </w:pPr>
            <w:r>
              <w:rPr>
                <w:sz w:val="27"/>
              </w:rPr>
              <w:t>习近平 “培养担当民族复兴大任的时代新人 ” 论断及其教育意义</w:t>
            </w:r>
          </w:p>
        </w:tc>
        <w:tc>
          <w:tcPr>
            <w:tcW w:w="1359" w:type="dxa"/>
          </w:tcPr>
          <w:p>
            <w:pPr>
              <w:pStyle w:val="8"/>
              <w:spacing w:before="146"/>
              <w:ind w:left="254" w:right="245"/>
              <w:rPr>
                <w:sz w:val="27"/>
              </w:rPr>
            </w:pPr>
            <w:r>
              <w:rPr>
                <w:sz w:val="27"/>
              </w:rPr>
              <w:t>王利科</w:t>
            </w:r>
          </w:p>
        </w:tc>
        <w:tc>
          <w:tcPr>
            <w:tcW w:w="2320" w:type="dxa"/>
          </w:tcPr>
          <w:p>
            <w:pPr>
              <w:pStyle w:val="8"/>
              <w:spacing w:before="146"/>
              <w:ind w:left="61" w:right="48"/>
              <w:rPr>
                <w:sz w:val="27"/>
              </w:rPr>
            </w:pPr>
            <w:r>
              <w:rPr>
                <w:sz w:val="27"/>
              </w:rPr>
              <w:t>江西财经大学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张定鑫</w:t>
            </w:r>
          </w:p>
        </w:tc>
        <w:tc>
          <w:tcPr>
            <w:tcW w:w="1325" w:type="dxa"/>
          </w:tcPr>
          <w:p>
            <w:pPr>
              <w:pStyle w:val="8"/>
              <w:spacing w:before="14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19QM35</w:t>
            </w:r>
          </w:p>
        </w:tc>
        <w:tc>
          <w:tcPr>
            <w:tcW w:w="5864" w:type="dxa"/>
          </w:tcPr>
          <w:p>
            <w:pPr>
              <w:pStyle w:val="8"/>
              <w:spacing w:before="1" w:line="320" w:lineRule="exact"/>
              <w:ind w:left="56" w:right="125"/>
              <w:jc w:val="left"/>
              <w:rPr>
                <w:sz w:val="27"/>
              </w:rPr>
            </w:pPr>
            <w:r>
              <w:rPr>
                <w:sz w:val="27"/>
              </w:rPr>
              <w:t>互联网平台企业“二选一”行为的反垄断法规制研究</w:t>
            </w:r>
          </w:p>
        </w:tc>
        <w:tc>
          <w:tcPr>
            <w:tcW w:w="1359" w:type="dxa"/>
          </w:tcPr>
          <w:p>
            <w:pPr>
              <w:pStyle w:val="8"/>
              <w:spacing w:before="146"/>
              <w:ind w:left="254" w:right="245"/>
              <w:rPr>
                <w:sz w:val="27"/>
              </w:rPr>
            </w:pPr>
            <w:r>
              <w:rPr>
                <w:sz w:val="27"/>
              </w:rPr>
              <w:t>徐晓丹</w:t>
            </w:r>
          </w:p>
        </w:tc>
        <w:tc>
          <w:tcPr>
            <w:tcW w:w="2320" w:type="dxa"/>
          </w:tcPr>
          <w:p>
            <w:pPr>
              <w:pStyle w:val="8"/>
              <w:spacing w:before="146"/>
              <w:ind w:left="61" w:right="48"/>
              <w:rPr>
                <w:sz w:val="27"/>
              </w:rPr>
            </w:pPr>
            <w:r>
              <w:rPr>
                <w:sz w:val="27"/>
              </w:rPr>
              <w:t>华东交通大学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邹开亮</w:t>
            </w:r>
          </w:p>
        </w:tc>
        <w:tc>
          <w:tcPr>
            <w:tcW w:w="1325" w:type="dxa"/>
          </w:tcPr>
          <w:p>
            <w:pPr>
              <w:pStyle w:val="8"/>
              <w:spacing w:before="145"/>
              <w:ind w:left="125" w:right="107"/>
              <w:rPr>
                <w:sz w:val="27"/>
              </w:rPr>
            </w:pPr>
            <w:r>
              <w:rPr>
                <w:sz w:val="27"/>
              </w:rPr>
              <w:t>3000</w:t>
            </w:r>
          </w:p>
        </w:tc>
      </w:tr>
    </w:tbl>
    <w:p>
      <w:pPr>
        <w:rPr>
          <w:sz w:val="27"/>
        </w:rPr>
        <w:sectPr>
          <w:pgSz w:w="16840" w:h="11910" w:orient="landscape"/>
          <w:pgMar w:top="1100" w:right="1060" w:bottom="1460" w:left="1060" w:header="0" w:footer="1194" w:gutter="0"/>
          <w:cols w:space="720" w:num="1"/>
        </w:sectPr>
      </w:pPr>
    </w:p>
    <w:p>
      <w:pPr>
        <w:pStyle w:val="3"/>
        <w:spacing w:before="3" w:after="1"/>
        <w:rPr>
          <w:rFonts w:ascii="Microsoft JhengHei"/>
          <w:b/>
          <w:sz w:val="2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19QM36</w:t>
            </w:r>
          </w:p>
        </w:tc>
        <w:tc>
          <w:tcPr>
            <w:tcW w:w="5864" w:type="dxa"/>
          </w:tcPr>
          <w:p>
            <w:pPr>
              <w:pStyle w:val="8"/>
              <w:ind w:left="56" w:right="0"/>
              <w:jc w:val="left"/>
              <w:rPr>
                <w:sz w:val="27"/>
              </w:rPr>
            </w:pPr>
            <w:r>
              <w:rPr>
                <w:sz w:val="27"/>
              </w:rPr>
              <w:t>智慧图书馆微服务体系建设研究</w:t>
            </w:r>
          </w:p>
        </w:tc>
        <w:tc>
          <w:tcPr>
            <w:tcW w:w="1359" w:type="dxa"/>
          </w:tcPr>
          <w:p>
            <w:pPr>
              <w:pStyle w:val="8"/>
              <w:ind w:left="254" w:right="244"/>
              <w:rPr>
                <w:sz w:val="27"/>
              </w:rPr>
            </w:pPr>
            <w:r>
              <w:rPr>
                <w:sz w:val="27"/>
              </w:rPr>
              <w:t>李慧</w:t>
            </w:r>
          </w:p>
        </w:tc>
        <w:tc>
          <w:tcPr>
            <w:tcW w:w="2320" w:type="dxa"/>
          </w:tcPr>
          <w:p>
            <w:pPr>
              <w:pStyle w:val="8"/>
              <w:ind w:left="0" w:right="336"/>
              <w:jc w:val="right"/>
              <w:rPr>
                <w:sz w:val="27"/>
              </w:rPr>
            </w:pPr>
            <w:r>
              <w:rPr>
                <w:sz w:val="27"/>
              </w:rPr>
              <w:t>南昌航空大学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周玲元</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19QM37</w:t>
            </w:r>
          </w:p>
        </w:tc>
        <w:tc>
          <w:tcPr>
            <w:tcW w:w="5864" w:type="dxa"/>
          </w:tcPr>
          <w:p>
            <w:pPr>
              <w:pStyle w:val="8"/>
              <w:ind w:left="56" w:right="0"/>
              <w:jc w:val="left"/>
              <w:rPr>
                <w:sz w:val="27"/>
              </w:rPr>
            </w:pPr>
            <w:r>
              <w:rPr>
                <w:sz w:val="27"/>
              </w:rPr>
              <w:t>稀土生态环境保护多元治理法律制度研究</w:t>
            </w:r>
          </w:p>
        </w:tc>
        <w:tc>
          <w:tcPr>
            <w:tcW w:w="1359" w:type="dxa"/>
          </w:tcPr>
          <w:p>
            <w:pPr>
              <w:pStyle w:val="8"/>
              <w:ind w:left="254" w:right="245"/>
              <w:rPr>
                <w:sz w:val="27"/>
              </w:rPr>
            </w:pPr>
            <w:r>
              <w:rPr>
                <w:sz w:val="27"/>
              </w:rPr>
              <w:t>钟永海</w:t>
            </w:r>
          </w:p>
        </w:tc>
        <w:tc>
          <w:tcPr>
            <w:tcW w:w="2320" w:type="dxa"/>
          </w:tcPr>
          <w:p>
            <w:pPr>
              <w:pStyle w:val="8"/>
              <w:ind w:left="0" w:right="336"/>
              <w:jc w:val="right"/>
              <w:rPr>
                <w:sz w:val="27"/>
              </w:rPr>
            </w:pPr>
            <w:r>
              <w:rPr>
                <w:sz w:val="27"/>
              </w:rPr>
              <w:t>江西理工大学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曾文忠</w:t>
            </w:r>
          </w:p>
        </w:tc>
        <w:tc>
          <w:tcPr>
            <w:tcW w:w="1325" w:type="dxa"/>
          </w:tcPr>
          <w:p>
            <w:pPr>
              <w:pStyle w:val="8"/>
              <w:ind w:left="125" w:right="107"/>
              <w:rPr>
                <w:sz w:val="27"/>
              </w:rPr>
            </w:pPr>
            <w:r>
              <w:rPr>
                <w:sz w:val="27"/>
              </w:rPr>
              <w:t>3000</w:t>
            </w:r>
          </w:p>
        </w:tc>
      </w:tr>
    </w:tbl>
    <w:p>
      <w:pPr>
        <w:pStyle w:val="3"/>
        <w:spacing w:before="11"/>
        <w:rPr>
          <w:rFonts w:ascii="Microsoft JhengHei"/>
          <w:b/>
          <w:sz w:val="19"/>
        </w:rPr>
      </w:pPr>
    </w:p>
    <w:p>
      <w:pPr>
        <w:spacing w:line="511" w:lineRule="exact"/>
        <w:ind w:right="1"/>
        <w:jc w:val="center"/>
        <w:rPr>
          <w:rFonts w:ascii="Microsoft JhengHei" w:eastAsia="Microsoft JhengHei"/>
          <w:b/>
          <w:sz w:val="30"/>
        </w:rPr>
      </w:pPr>
      <w:r>
        <w:rPr>
          <w:rFonts w:hint="eastAsia" w:ascii="Microsoft JhengHei" w:eastAsia="Microsoft JhengHei"/>
          <w:b/>
          <w:sz w:val="30"/>
        </w:rPr>
        <w:t>六、社会学</w:t>
      </w:r>
    </w:p>
    <w:p>
      <w:pPr>
        <w:pStyle w:val="3"/>
        <w:spacing w:before="9"/>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48"/>
              <w:ind w:right="31"/>
              <w:rPr>
                <w:rFonts w:ascii="黑体" w:eastAsia="黑体"/>
                <w:sz w:val="26"/>
              </w:rPr>
            </w:pPr>
            <w:r>
              <w:rPr>
                <w:rFonts w:hint="eastAsia" w:ascii="黑体" w:eastAsia="黑体"/>
                <w:sz w:val="26"/>
              </w:rPr>
              <w:t>项目编号</w:t>
            </w:r>
          </w:p>
        </w:tc>
        <w:tc>
          <w:tcPr>
            <w:tcW w:w="5864" w:type="dxa"/>
          </w:tcPr>
          <w:p>
            <w:pPr>
              <w:pStyle w:val="8"/>
              <w:spacing w:before="148"/>
              <w:ind w:left="2392" w:right="2382"/>
              <w:rPr>
                <w:rFonts w:ascii="黑体" w:eastAsia="黑体"/>
                <w:sz w:val="26"/>
              </w:rPr>
            </w:pPr>
            <w:r>
              <w:rPr>
                <w:rFonts w:hint="eastAsia" w:ascii="黑体" w:eastAsia="黑体"/>
                <w:sz w:val="26"/>
              </w:rPr>
              <w:t>论文题目</w:t>
            </w:r>
          </w:p>
        </w:tc>
        <w:tc>
          <w:tcPr>
            <w:tcW w:w="1359" w:type="dxa"/>
          </w:tcPr>
          <w:p>
            <w:pPr>
              <w:pStyle w:val="8"/>
              <w:spacing w:before="148"/>
              <w:ind w:left="254" w:right="244"/>
              <w:rPr>
                <w:rFonts w:ascii="黑体" w:eastAsia="黑体"/>
                <w:sz w:val="26"/>
              </w:rPr>
            </w:pPr>
            <w:r>
              <w:rPr>
                <w:rFonts w:hint="eastAsia" w:ascii="黑体" w:eastAsia="黑体"/>
                <w:sz w:val="26"/>
              </w:rPr>
              <w:t>申请人</w:t>
            </w:r>
          </w:p>
        </w:tc>
        <w:tc>
          <w:tcPr>
            <w:tcW w:w="2320" w:type="dxa"/>
          </w:tcPr>
          <w:p>
            <w:pPr>
              <w:pStyle w:val="8"/>
              <w:spacing w:before="148"/>
              <w:ind w:left="59" w:right="48"/>
              <w:rPr>
                <w:rFonts w:ascii="黑体" w:eastAsia="黑体"/>
                <w:sz w:val="26"/>
              </w:rPr>
            </w:pPr>
            <w:r>
              <w:rPr>
                <w:rFonts w:hint="eastAsia" w:ascii="黑体" w:eastAsia="黑体"/>
                <w:sz w:val="26"/>
              </w:rPr>
              <w:t>申报单位</w:t>
            </w:r>
          </w:p>
        </w:tc>
        <w:tc>
          <w:tcPr>
            <w:tcW w:w="1128" w:type="dxa"/>
          </w:tcPr>
          <w:p>
            <w:pPr>
              <w:pStyle w:val="8"/>
              <w:spacing w:before="148"/>
              <w:ind w:left="91"/>
              <w:rPr>
                <w:rFonts w:ascii="黑体" w:eastAsia="黑体"/>
                <w:sz w:val="26"/>
              </w:rPr>
            </w:pPr>
            <w:r>
              <w:rPr>
                <w:rFonts w:hint="eastAsia" w:ascii="黑体" w:eastAsia="黑体"/>
                <w:sz w:val="26"/>
              </w:rPr>
              <w:t>博/硕士</w:t>
            </w:r>
          </w:p>
        </w:tc>
        <w:tc>
          <w:tcPr>
            <w:tcW w:w="1330" w:type="dxa"/>
          </w:tcPr>
          <w:p>
            <w:pPr>
              <w:pStyle w:val="8"/>
              <w:spacing w:before="148"/>
              <w:ind w:left="129" w:right="111"/>
              <w:rPr>
                <w:rFonts w:ascii="黑体" w:eastAsia="黑体"/>
                <w:sz w:val="26"/>
              </w:rPr>
            </w:pPr>
            <w:r>
              <w:rPr>
                <w:rFonts w:hint="eastAsia" w:ascii="黑体" w:eastAsia="黑体"/>
                <w:sz w:val="26"/>
              </w:rPr>
              <w:t>指导导师</w:t>
            </w:r>
          </w:p>
        </w:tc>
        <w:tc>
          <w:tcPr>
            <w:tcW w:w="1325" w:type="dxa"/>
          </w:tcPr>
          <w:p>
            <w:pPr>
              <w:pStyle w:val="8"/>
              <w:spacing w:before="153"/>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19QM38</w:t>
            </w:r>
          </w:p>
        </w:tc>
        <w:tc>
          <w:tcPr>
            <w:tcW w:w="5864" w:type="dxa"/>
          </w:tcPr>
          <w:p>
            <w:pPr>
              <w:pStyle w:val="8"/>
              <w:ind w:left="56" w:right="0"/>
              <w:jc w:val="left"/>
              <w:rPr>
                <w:sz w:val="27"/>
              </w:rPr>
            </w:pPr>
            <w:r>
              <w:rPr>
                <w:sz w:val="27"/>
              </w:rPr>
              <w:t>居民视角下中国乡村旅游社区冲突及治理研究</w:t>
            </w:r>
          </w:p>
        </w:tc>
        <w:tc>
          <w:tcPr>
            <w:tcW w:w="1359" w:type="dxa"/>
          </w:tcPr>
          <w:p>
            <w:pPr>
              <w:pStyle w:val="8"/>
              <w:ind w:left="254" w:right="245"/>
              <w:rPr>
                <w:sz w:val="27"/>
              </w:rPr>
            </w:pPr>
            <w:r>
              <w:rPr>
                <w:sz w:val="27"/>
              </w:rPr>
              <w:t>龚晶晶</w:t>
            </w:r>
          </w:p>
        </w:tc>
        <w:tc>
          <w:tcPr>
            <w:tcW w:w="2320" w:type="dxa"/>
          </w:tcPr>
          <w:p>
            <w:pPr>
              <w:pStyle w:val="8"/>
              <w:ind w:left="61" w:right="48"/>
              <w:rPr>
                <w:sz w:val="27"/>
              </w:rPr>
            </w:pPr>
            <w:r>
              <w:rPr>
                <w:sz w:val="27"/>
              </w:rPr>
              <w:t>江西财经大学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唐文跃</w:t>
            </w:r>
          </w:p>
        </w:tc>
        <w:tc>
          <w:tcPr>
            <w:tcW w:w="1325" w:type="dxa"/>
          </w:tcPr>
          <w:p>
            <w:pPr>
              <w:pStyle w:val="8"/>
              <w:spacing w:before="138"/>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19QM39</w:t>
            </w:r>
          </w:p>
        </w:tc>
        <w:tc>
          <w:tcPr>
            <w:tcW w:w="5864" w:type="dxa"/>
          </w:tcPr>
          <w:p>
            <w:pPr>
              <w:pStyle w:val="8"/>
              <w:ind w:left="56" w:right="0"/>
              <w:jc w:val="left"/>
              <w:rPr>
                <w:sz w:val="27"/>
              </w:rPr>
            </w:pPr>
            <w:r>
              <w:rPr>
                <w:sz w:val="27"/>
              </w:rPr>
              <w:t>马太效应的测度方法研究</w:t>
            </w:r>
          </w:p>
        </w:tc>
        <w:tc>
          <w:tcPr>
            <w:tcW w:w="1359" w:type="dxa"/>
          </w:tcPr>
          <w:p>
            <w:pPr>
              <w:pStyle w:val="8"/>
              <w:ind w:left="254" w:right="245"/>
              <w:rPr>
                <w:sz w:val="27"/>
              </w:rPr>
            </w:pPr>
            <w:r>
              <w:rPr>
                <w:sz w:val="27"/>
              </w:rPr>
              <w:t>汤发庚</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张和平</w:t>
            </w:r>
          </w:p>
        </w:tc>
        <w:tc>
          <w:tcPr>
            <w:tcW w:w="1325" w:type="dxa"/>
          </w:tcPr>
          <w:p>
            <w:pPr>
              <w:pStyle w:val="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19QM40</w:t>
            </w:r>
          </w:p>
        </w:tc>
        <w:tc>
          <w:tcPr>
            <w:tcW w:w="5864" w:type="dxa"/>
          </w:tcPr>
          <w:p>
            <w:pPr>
              <w:pStyle w:val="8"/>
              <w:ind w:left="56" w:right="0"/>
              <w:jc w:val="left"/>
              <w:rPr>
                <w:sz w:val="27"/>
              </w:rPr>
            </w:pPr>
            <w:r>
              <w:rPr>
                <w:sz w:val="27"/>
              </w:rPr>
              <w:t>家庭生态视角下研究生自杀风险评估及干预研究</w:t>
            </w:r>
          </w:p>
        </w:tc>
        <w:tc>
          <w:tcPr>
            <w:tcW w:w="1359" w:type="dxa"/>
          </w:tcPr>
          <w:p>
            <w:pPr>
              <w:pStyle w:val="8"/>
              <w:ind w:left="254" w:right="245"/>
              <w:rPr>
                <w:sz w:val="27"/>
              </w:rPr>
            </w:pPr>
            <w:r>
              <w:rPr>
                <w:sz w:val="27"/>
              </w:rPr>
              <w:t>薛敏霞</w:t>
            </w:r>
          </w:p>
        </w:tc>
        <w:tc>
          <w:tcPr>
            <w:tcW w:w="2320" w:type="dxa"/>
          </w:tcPr>
          <w:p>
            <w:pPr>
              <w:pStyle w:val="8"/>
              <w:ind w:left="61" w:right="48"/>
              <w:rPr>
                <w:sz w:val="27"/>
              </w:rPr>
            </w:pPr>
            <w:r>
              <w:rPr>
                <w:sz w:val="27"/>
              </w:rPr>
              <w:t>华东交通大学</w:t>
            </w:r>
          </w:p>
        </w:tc>
        <w:tc>
          <w:tcPr>
            <w:tcW w:w="1128" w:type="dxa"/>
          </w:tcPr>
          <w:p>
            <w:pPr>
              <w:pStyle w:val="8"/>
              <w:ind w:left="89"/>
              <w:rPr>
                <w:sz w:val="27"/>
              </w:rPr>
            </w:pPr>
            <w:r>
              <w:rPr>
                <w:sz w:val="27"/>
              </w:rPr>
              <w:t>硕士</w:t>
            </w:r>
          </w:p>
        </w:tc>
        <w:tc>
          <w:tcPr>
            <w:tcW w:w="1330" w:type="dxa"/>
          </w:tcPr>
          <w:p>
            <w:pPr>
              <w:pStyle w:val="8"/>
              <w:ind w:left="126" w:right="111"/>
              <w:rPr>
                <w:sz w:val="27"/>
              </w:rPr>
            </w:pPr>
            <w:r>
              <w:rPr>
                <w:sz w:val="27"/>
              </w:rPr>
              <w:t>舒曼</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19QM41</w:t>
            </w:r>
          </w:p>
        </w:tc>
        <w:tc>
          <w:tcPr>
            <w:tcW w:w="5864" w:type="dxa"/>
          </w:tcPr>
          <w:p>
            <w:pPr>
              <w:pStyle w:val="8"/>
              <w:spacing w:before="0" w:line="320" w:lineRule="exact"/>
              <w:ind w:left="56" w:right="125"/>
              <w:jc w:val="left"/>
              <w:rPr>
                <w:sz w:val="27"/>
              </w:rPr>
            </w:pPr>
            <w:r>
              <w:rPr>
                <w:sz w:val="27"/>
              </w:rPr>
              <w:t>积极老龄化背景下“医养结合”养老服务模式研究</w:t>
            </w:r>
          </w:p>
        </w:tc>
        <w:tc>
          <w:tcPr>
            <w:tcW w:w="1359" w:type="dxa"/>
          </w:tcPr>
          <w:p>
            <w:pPr>
              <w:pStyle w:val="8"/>
              <w:spacing w:before="147"/>
              <w:ind w:left="254" w:right="244"/>
              <w:rPr>
                <w:sz w:val="27"/>
              </w:rPr>
            </w:pPr>
            <w:r>
              <w:rPr>
                <w:sz w:val="27"/>
              </w:rPr>
              <w:t>程媛</w:t>
            </w:r>
          </w:p>
        </w:tc>
        <w:tc>
          <w:tcPr>
            <w:tcW w:w="2320" w:type="dxa"/>
          </w:tcPr>
          <w:p>
            <w:pPr>
              <w:pStyle w:val="8"/>
              <w:spacing w:before="147"/>
              <w:ind w:left="61" w:right="48"/>
              <w:rPr>
                <w:sz w:val="27"/>
              </w:rPr>
            </w:pPr>
            <w:r>
              <w:rPr>
                <w:sz w:val="27"/>
              </w:rPr>
              <w:t>江西理工大学</w:t>
            </w:r>
          </w:p>
        </w:tc>
        <w:tc>
          <w:tcPr>
            <w:tcW w:w="1128" w:type="dxa"/>
          </w:tcPr>
          <w:p>
            <w:pPr>
              <w:pStyle w:val="8"/>
              <w:spacing w:before="147"/>
              <w:ind w:left="89"/>
              <w:rPr>
                <w:sz w:val="27"/>
              </w:rPr>
            </w:pPr>
            <w:r>
              <w:rPr>
                <w:sz w:val="27"/>
              </w:rPr>
              <w:t>硕士</w:t>
            </w:r>
          </w:p>
        </w:tc>
        <w:tc>
          <w:tcPr>
            <w:tcW w:w="1330" w:type="dxa"/>
          </w:tcPr>
          <w:p>
            <w:pPr>
              <w:pStyle w:val="8"/>
              <w:spacing w:before="147"/>
              <w:ind w:left="128" w:right="111"/>
              <w:rPr>
                <w:sz w:val="27"/>
              </w:rPr>
            </w:pPr>
            <w:r>
              <w:rPr>
                <w:sz w:val="27"/>
              </w:rPr>
              <w:t>伍自强</w:t>
            </w:r>
          </w:p>
        </w:tc>
        <w:tc>
          <w:tcPr>
            <w:tcW w:w="1325" w:type="dxa"/>
          </w:tcPr>
          <w:p>
            <w:pPr>
              <w:pStyle w:val="8"/>
              <w:spacing w:before="146"/>
              <w:ind w:left="125" w:right="107"/>
              <w:rPr>
                <w:sz w:val="27"/>
              </w:rPr>
            </w:pPr>
            <w:r>
              <w:rPr>
                <w:sz w:val="27"/>
              </w:rPr>
              <w:t>3000</w:t>
            </w:r>
          </w:p>
        </w:tc>
      </w:tr>
    </w:tbl>
    <w:p>
      <w:pPr>
        <w:pStyle w:val="3"/>
        <w:spacing w:before="8"/>
        <w:rPr>
          <w:rFonts w:ascii="Microsoft JhengHei"/>
          <w:b/>
          <w:sz w:val="17"/>
        </w:rPr>
      </w:pPr>
    </w:p>
    <w:p>
      <w:pPr>
        <w:ind w:right="1"/>
        <w:jc w:val="center"/>
        <w:rPr>
          <w:rFonts w:ascii="Microsoft JhengHei" w:eastAsia="Microsoft JhengHei"/>
          <w:b/>
          <w:sz w:val="30"/>
        </w:rPr>
      </w:pPr>
      <w:r>
        <w:rPr>
          <w:rFonts w:hint="eastAsia" w:ascii="Microsoft JhengHei" w:eastAsia="Microsoft JhengHei"/>
          <w:b/>
          <w:sz w:val="30"/>
        </w:rPr>
        <w:t>七、政治学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47"/>
              <w:ind w:right="31"/>
              <w:rPr>
                <w:rFonts w:ascii="黑体" w:eastAsia="黑体"/>
                <w:sz w:val="26"/>
              </w:rPr>
            </w:pPr>
            <w:r>
              <w:rPr>
                <w:rFonts w:hint="eastAsia" w:ascii="黑体" w:eastAsia="黑体"/>
                <w:sz w:val="26"/>
              </w:rPr>
              <w:t>项目编号</w:t>
            </w:r>
          </w:p>
        </w:tc>
        <w:tc>
          <w:tcPr>
            <w:tcW w:w="5864" w:type="dxa"/>
          </w:tcPr>
          <w:p>
            <w:pPr>
              <w:pStyle w:val="8"/>
              <w:spacing w:before="147"/>
              <w:ind w:left="2392" w:right="2382"/>
              <w:rPr>
                <w:rFonts w:ascii="黑体" w:eastAsia="黑体"/>
                <w:sz w:val="26"/>
              </w:rPr>
            </w:pPr>
            <w:r>
              <w:rPr>
                <w:rFonts w:hint="eastAsia" w:ascii="黑体" w:eastAsia="黑体"/>
                <w:sz w:val="26"/>
              </w:rPr>
              <w:t>论文题目</w:t>
            </w:r>
          </w:p>
        </w:tc>
        <w:tc>
          <w:tcPr>
            <w:tcW w:w="1359" w:type="dxa"/>
          </w:tcPr>
          <w:p>
            <w:pPr>
              <w:pStyle w:val="8"/>
              <w:spacing w:before="147"/>
              <w:ind w:left="0" w:right="277"/>
              <w:jc w:val="right"/>
              <w:rPr>
                <w:rFonts w:ascii="黑体" w:eastAsia="黑体"/>
                <w:sz w:val="26"/>
              </w:rPr>
            </w:pPr>
            <w:r>
              <w:rPr>
                <w:rFonts w:hint="eastAsia" w:ascii="黑体" w:eastAsia="黑体"/>
                <w:sz w:val="26"/>
              </w:rPr>
              <w:t>申请人</w:t>
            </w:r>
          </w:p>
        </w:tc>
        <w:tc>
          <w:tcPr>
            <w:tcW w:w="2320" w:type="dxa"/>
          </w:tcPr>
          <w:p>
            <w:pPr>
              <w:pStyle w:val="8"/>
              <w:spacing w:before="147"/>
              <w:ind w:left="59" w:right="48"/>
              <w:rPr>
                <w:rFonts w:ascii="黑体" w:eastAsia="黑体"/>
                <w:sz w:val="26"/>
              </w:rPr>
            </w:pPr>
            <w:r>
              <w:rPr>
                <w:rFonts w:hint="eastAsia" w:ascii="黑体" w:eastAsia="黑体"/>
                <w:sz w:val="26"/>
              </w:rPr>
              <w:t>申报单位</w:t>
            </w:r>
          </w:p>
        </w:tc>
        <w:tc>
          <w:tcPr>
            <w:tcW w:w="1128" w:type="dxa"/>
          </w:tcPr>
          <w:p>
            <w:pPr>
              <w:pStyle w:val="8"/>
              <w:spacing w:before="147"/>
              <w:ind w:left="91"/>
              <w:rPr>
                <w:rFonts w:ascii="黑体" w:eastAsia="黑体"/>
                <w:sz w:val="26"/>
              </w:rPr>
            </w:pPr>
            <w:r>
              <w:rPr>
                <w:rFonts w:hint="eastAsia" w:ascii="黑体" w:eastAsia="黑体"/>
                <w:sz w:val="26"/>
              </w:rPr>
              <w:t>博/硕士</w:t>
            </w:r>
          </w:p>
        </w:tc>
        <w:tc>
          <w:tcPr>
            <w:tcW w:w="1330" w:type="dxa"/>
          </w:tcPr>
          <w:p>
            <w:pPr>
              <w:pStyle w:val="8"/>
              <w:spacing w:before="147"/>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19QM42</w:t>
            </w:r>
          </w:p>
        </w:tc>
        <w:tc>
          <w:tcPr>
            <w:tcW w:w="5864" w:type="dxa"/>
          </w:tcPr>
          <w:p>
            <w:pPr>
              <w:pStyle w:val="8"/>
              <w:ind w:left="56" w:right="0"/>
              <w:jc w:val="left"/>
              <w:rPr>
                <w:sz w:val="27"/>
              </w:rPr>
            </w:pPr>
            <w:r>
              <w:rPr>
                <w:sz w:val="27"/>
              </w:rPr>
              <w:t>乡村振兴战略背景下的新乡贤功能研究</w:t>
            </w:r>
          </w:p>
        </w:tc>
        <w:tc>
          <w:tcPr>
            <w:tcW w:w="1359" w:type="dxa"/>
          </w:tcPr>
          <w:p>
            <w:pPr>
              <w:pStyle w:val="8"/>
              <w:ind w:left="0" w:right="262"/>
              <w:jc w:val="right"/>
              <w:rPr>
                <w:sz w:val="27"/>
              </w:rPr>
            </w:pPr>
            <w:r>
              <w:rPr>
                <w:sz w:val="27"/>
              </w:rPr>
              <w:t>曾素勤</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硕士</w:t>
            </w:r>
          </w:p>
        </w:tc>
        <w:tc>
          <w:tcPr>
            <w:tcW w:w="1330" w:type="dxa"/>
          </w:tcPr>
          <w:p>
            <w:pPr>
              <w:pStyle w:val="8"/>
              <w:ind w:left="126" w:right="111"/>
              <w:rPr>
                <w:sz w:val="27"/>
              </w:rPr>
            </w:pPr>
            <w:r>
              <w:rPr>
                <w:sz w:val="27"/>
              </w:rPr>
              <w:t>尤琳</w:t>
            </w:r>
          </w:p>
        </w:tc>
        <w:tc>
          <w:tcPr>
            <w:tcW w:w="1325" w:type="dxa"/>
          </w:tcPr>
          <w:p>
            <w:pPr>
              <w:pStyle w:val="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19QM43</w:t>
            </w:r>
          </w:p>
        </w:tc>
        <w:tc>
          <w:tcPr>
            <w:tcW w:w="5864" w:type="dxa"/>
          </w:tcPr>
          <w:p>
            <w:pPr>
              <w:pStyle w:val="8"/>
              <w:ind w:left="56" w:right="0"/>
              <w:jc w:val="left"/>
              <w:rPr>
                <w:sz w:val="27"/>
              </w:rPr>
            </w:pPr>
            <w:r>
              <w:rPr>
                <w:sz w:val="27"/>
              </w:rPr>
              <w:t>赣江流域水污染治理的政策工具选择研究</w:t>
            </w:r>
          </w:p>
        </w:tc>
        <w:tc>
          <w:tcPr>
            <w:tcW w:w="1359" w:type="dxa"/>
          </w:tcPr>
          <w:p>
            <w:pPr>
              <w:pStyle w:val="8"/>
              <w:ind w:left="0" w:right="262"/>
              <w:jc w:val="right"/>
              <w:rPr>
                <w:sz w:val="27"/>
              </w:rPr>
            </w:pPr>
            <w:r>
              <w:rPr>
                <w:sz w:val="27"/>
              </w:rPr>
              <w:t>梁丹丹</w:t>
            </w:r>
          </w:p>
        </w:tc>
        <w:tc>
          <w:tcPr>
            <w:tcW w:w="2320" w:type="dxa"/>
          </w:tcPr>
          <w:p>
            <w:pPr>
              <w:pStyle w:val="8"/>
              <w:ind w:left="61" w:right="48"/>
              <w:rPr>
                <w:sz w:val="27"/>
              </w:rPr>
            </w:pPr>
            <w:r>
              <w:rPr>
                <w:sz w:val="27"/>
              </w:rPr>
              <w:t>华东交通大学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甘黎黎</w:t>
            </w:r>
          </w:p>
        </w:tc>
        <w:tc>
          <w:tcPr>
            <w:tcW w:w="1325" w:type="dxa"/>
          </w:tcPr>
          <w:p>
            <w:pPr>
              <w:pStyle w:val="8"/>
              <w:spacing w:before="137"/>
              <w:ind w:left="125" w:right="107"/>
              <w:rPr>
                <w:sz w:val="27"/>
              </w:rPr>
            </w:pPr>
            <w:r>
              <w:rPr>
                <w:sz w:val="27"/>
              </w:rPr>
              <w:t>3000</w:t>
            </w:r>
          </w:p>
        </w:tc>
      </w:tr>
    </w:tbl>
    <w:p>
      <w:pPr>
        <w:rPr>
          <w:sz w:val="27"/>
        </w:rPr>
        <w:sectPr>
          <w:pgSz w:w="16840" w:h="11910" w:orient="landscape"/>
          <w:pgMar w:top="1100" w:right="1060" w:bottom="1460" w:left="1060" w:header="0" w:footer="1194" w:gutter="0"/>
          <w:cols w:space="720" w:num="1"/>
        </w:sectPr>
      </w:pPr>
    </w:p>
    <w:p>
      <w:pPr>
        <w:pStyle w:val="3"/>
        <w:spacing w:before="16"/>
        <w:rPr>
          <w:rFonts w:ascii="Microsoft JhengHei"/>
          <w:b/>
          <w:sz w:val="25"/>
        </w:rPr>
      </w:pPr>
    </w:p>
    <w:p>
      <w:pPr>
        <w:spacing w:line="511" w:lineRule="exact"/>
        <w:ind w:right="1"/>
        <w:jc w:val="center"/>
        <w:rPr>
          <w:rFonts w:ascii="Microsoft JhengHei" w:eastAsia="Microsoft JhengHei"/>
          <w:b/>
          <w:sz w:val="30"/>
        </w:rPr>
      </w:pPr>
      <w:r>
        <w:rPr>
          <w:rFonts w:hint="eastAsia" w:ascii="Microsoft JhengHei" w:eastAsia="Microsoft JhengHei"/>
          <w:b/>
          <w:sz w:val="30"/>
        </w:rPr>
        <w:t>八、语言学</w:t>
      </w:r>
    </w:p>
    <w:p>
      <w:pPr>
        <w:pStyle w:val="3"/>
        <w:spacing w:before="9"/>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48"/>
              <w:ind w:right="31"/>
              <w:rPr>
                <w:rFonts w:ascii="黑体" w:eastAsia="黑体"/>
                <w:sz w:val="26"/>
              </w:rPr>
            </w:pPr>
            <w:r>
              <w:rPr>
                <w:rFonts w:hint="eastAsia" w:ascii="黑体" w:eastAsia="黑体"/>
                <w:sz w:val="26"/>
              </w:rPr>
              <w:t>项目编号</w:t>
            </w:r>
          </w:p>
        </w:tc>
        <w:tc>
          <w:tcPr>
            <w:tcW w:w="5864" w:type="dxa"/>
          </w:tcPr>
          <w:p>
            <w:pPr>
              <w:pStyle w:val="8"/>
              <w:spacing w:before="148"/>
              <w:ind w:left="2392" w:right="2382"/>
              <w:rPr>
                <w:rFonts w:ascii="黑体" w:eastAsia="黑体"/>
                <w:sz w:val="26"/>
              </w:rPr>
            </w:pPr>
            <w:r>
              <w:rPr>
                <w:rFonts w:hint="eastAsia" w:ascii="黑体" w:eastAsia="黑体"/>
                <w:sz w:val="26"/>
              </w:rPr>
              <w:t>论文题目</w:t>
            </w:r>
          </w:p>
        </w:tc>
        <w:tc>
          <w:tcPr>
            <w:tcW w:w="1359" w:type="dxa"/>
          </w:tcPr>
          <w:p>
            <w:pPr>
              <w:pStyle w:val="8"/>
              <w:spacing w:before="148"/>
              <w:ind w:left="254" w:right="244"/>
              <w:rPr>
                <w:rFonts w:ascii="黑体" w:eastAsia="黑体"/>
                <w:sz w:val="26"/>
              </w:rPr>
            </w:pPr>
            <w:r>
              <w:rPr>
                <w:rFonts w:hint="eastAsia" w:ascii="黑体" w:eastAsia="黑体"/>
                <w:sz w:val="26"/>
              </w:rPr>
              <w:t>申请人</w:t>
            </w:r>
          </w:p>
        </w:tc>
        <w:tc>
          <w:tcPr>
            <w:tcW w:w="2320" w:type="dxa"/>
          </w:tcPr>
          <w:p>
            <w:pPr>
              <w:pStyle w:val="8"/>
              <w:spacing w:before="148"/>
              <w:ind w:left="59" w:right="48"/>
              <w:rPr>
                <w:rFonts w:ascii="黑体" w:eastAsia="黑体"/>
                <w:sz w:val="26"/>
              </w:rPr>
            </w:pPr>
            <w:r>
              <w:rPr>
                <w:rFonts w:hint="eastAsia" w:ascii="黑体" w:eastAsia="黑体"/>
                <w:sz w:val="26"/>
              </w:rPr>
              <w:t>申报单位</w:t>
            </w:r>
          </w:p>
        </w:tc>
        <w:tc>
          <w:tcPr>
            <w:tcW w:w="1128" w:type="dxa"/>
          </w:tcPr>
          <w:p>
            <w:pPr>
              <w:pStyle w:val="8"/>
              <w:spacing w:before="148"/>
              <w:ind w:left="91"/>
              <w:rPr>
                <w:rFonts w:ascii="黑体" w:eastAsia="黑体"/>
                <w:sz w:val="26"/>
              </w:rPr>
            </w:pPr>
            <w:r>
              <w:rPr>
                <w:rFonts w:hint="eastAsia" w:ascii="黑体" w:eastAsia="黑体"/>
                <w:sz w:val="26"/>
              </w:rPr>
              <w:t>博/硕士</w:t>
            </w:r>
          </w:p>
        </w:tc>
        <w:tc>
          <w:tcPr>
            <w:tcW w:w="1330" w:type="dxa"/>
          </w:tcPr>
          <w:p>
            <w:pPr>
              <w:pStyle w:val="8"/>
              <w:spacing w:before="148"/>
              <w:ind w:left="129" w:right="111"/>
              <w:rPr>
                <w:rFonts w:ascii="黑体" w:eastAsia="黑体"/>
                <w:sz w:val="26"/>
              </w:rPr>
            </w:pPr>
            <w:r>
              <w:rPr>
                <w:rFonts w:hint="eastAsia" w:ascii="黑体" w:eastAsia="黑体"/>
                <w:sz w:val="26"/>
              </w:rPr>
              <w:t>指导导师</w:t>
            </w:r>
          </w:p>
        </w:tc>
        <w:tc>
          <w:tcPr>
            <w:tcW w:w="1325" w:type="dxa"/>
          </w:tcPr>
          <w:p>
            <w:pPr>
              <w:pStyle w:val="8"/>
              <w:spacing w:before="153"/>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19QM44</w:t>
            </w:r>
          </w:p>
        </w:tc>
        <w:tc>
          <w:tcPr>
            <w:tcW w:w="5864" w:type="dxa"/>
          </w:tcPr>
          <w:p>
            <w:pPr>
              <w:pStyle w:val="8"/>
              <w:ind w:left="56" w:right="0"/>
              <w:jc w:val="left"/>
              <w:rPr>
                <w:sz w:val="27"/>
              </w:rPr>
            </w:pPr>
            <w:r>
              <w:rPr>
                <w:sz w:val="27"/>
              </w:rPr>
              <w:t>汉语关联副词的衍生及演变研究</w:t>
            </w:r>
          </w:p>
        </w:tc>
        <w:tc>
          <w:tcPr>
            <w:tcW w:w="1359" w:type="dxa"/>
          </w:tcPr>
          <w:p>
            <w:pPr>
              <w:pStyle w:val="8"/>
              <w:ind w:left="254" w:right="245"/>
              <w:rPr>
                <w:sz w:val="27"/>
              </w:rPr>
            </w:pPr>
            <w:r>
              <w:rPr>
                <w:sz w:val="27"/>
              </w:rPr>
              <w:t>文桂芳</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李小军</w:t>
            </w:r>
          </w:p>
        </w:tc>
        <w:tc>
          <w:tcPr>
            <w:tcW w:w="1325" w:type="dxa"/>
          </w:tcPr>
          <w:p>
            <w:pPr>
              <w:pStyle w:val="8"/>
              <w:spacing w:before="138"/>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19QM45</w:t>
            </w:r>
          </w:p>
        </w:tc>
        <w:tc>
          <w:tcPr>
            <w:tcW w:w="5864" w:type="dxa"/>
          </w:tcPr>
          <w:p>
            <w:pPr>
              <w:pStyle w:val="8"/>
              <w:spacing w:before="2" w:line="320" w:lineRule="exact"/>
              <w:ind w:left="56" w:right="125"/>
              <w:jc w:val="left"/>
              <w:rPr>
                <w:sz w:val="27"/>
              </w:rPr>
            </w:pPr>
            <w:r>
              <w:rPr>
                <w:sz w:val="27"/>
              </w:rPr>
              <w:t>任务前准备对非英语专业大学生写作产出的影响研究</w:t>
            </w:r>
          </w:p>
        </w:tc>
        <w:tc>
          <w:tcPr>
            <w:tcW w:w="1359" w:type="dxa"/>
          </w:tcPr>
          <w:p>
            <w:pPr>
              <w:pStyle w:val="8"/>
              <w:spacing w:before="147"/>
              <w:ind w:left="254" w:right="244"/>
              <w:rPr>
                <w:sz w:val="27"/>
              </w:rPr>
            </w:pPr>
            <w:r>
              <w:rPr>
                <w:sz w:val="27"/>
              </w:rPr>
              <w:t>喻萍</w:t>
            </w:r>
          </w:p>
        </w:tc>
        <w:tc>
          <w:tcPr>
            <w:tcW w:w="2320" w:type="dxa"/>
          </w:tcPr>
          <w:p>
            <w:pPr>
              <w:pStyle w:val="8"/>
              <w:spacing w:before="147"/>
              <w:ind w:left="61" w:right="48"/>
              <w:rPr>
                <w:sz w:val="27"/>
              </w:rPr>
            </w:pPr>
            <w:r>
              <w:rPr>
                <w:sz w:val="27"/>
              </w:rPr>
              <w:t>江西师范大学</w:t>
            </w:r>
          </w:p>
        </w:tc>
        <w:tc>
          <w:tcPr>
            <w:tcW w:w="1128" w:type="dxa"/>
          </w:tcPr>
          <w:p>
            <w:pPr>
              <w:pStyle w:val="8"/>
              <w:spacing w:before="147"/>
              <w:ind w:left="89"/>
              <w:rPr>
                <w:sz w:val="27"/>
              </w:rPr>
            </w:pPr>
            <w:r>
              <w:rPr>
                <w:sz w:val="27"/>
              </w:rPr>
              <w:t>博士</w:t>
            </w:r>
          </w:p>
        </w:tc>
        <w:tc>
          <w:tcPr>
            <w:tcW w:w="1330" w:type="dxa"/>
          </w:tcPr>
          <w:p>
            <w:pPr>
              <w:pStyle w:val="8"/>
              <w:spacing w:before="147"/>
              <w:ind w:left="128" w:right="111"/>
              <w:rPr>
                <w:sz w:val="27"/>
              </w:rPr>
            </w:pPr>
            <w:r>
              <w:rPr>
                <w:sz w:val="27"/>
              </w:rPr>
              <w:t>饶振辉</w:t>
            </w:r>
          </w:p>
        </w:tc>
        <w:tc>
          <w:tcPr>
            <w:tcW w:w="1325" w:type="dxa"/>
          </w:tcPr>
          <w:p>
            <w:pPr>
              <w:pStyle w:val="8"/>
              <w:spacing w:before="147"/>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8" w:hRule="atLeast"/>
        </w:trPr>
        <w:tc>
          <w:tcPr>
            <w:tcW w:w="1160" w:type="dxa"/>
          </w:tcPr>
          <w:p>
            <w:pPr>
              <w:pStyle w:val="8"/>
              <w:spacing w:before="146"/>
              <w:ind w:right="30"/>
              <w:rPr>
                <w:sz w:val="27"/>
              </w:rPr>
            </w:pPr>
            <w:r>
              <w:rPr>
                <w:sz w:val="27"/>
              </w:rPr>
              <w:t>19QM46</w:t>
            </w:r>
          </w:p>
        </w:tc>
        <w:tc>
          <w:tcPr>
            <w:tcW w:w="5864" w:type="dxa"/>
          </w:tcPr>
          <w:p>
            <w:pPr>
              <w:pStyle w:val="8"/>
              <w:spacing w:before="0" w:line="318" w:lineRule="exact"/>
              <w:ind w:left="56" w:right="0"/>
              <w:jc w:val="left"/>
              <w:rPr>
                <w:sz w:val="27"/>
              </w:rPr>
            </w:pPr>
            <w:r>
              <w:rPr>
                <w:sz w:val="27"/>
              </w:rPr>
              <w:t>现代汉语非典型范畴“V+NP”述宾结构式研究—</w:t>
            </w:r>
          </w:p>
          <w:p>
            <w:pPr>
              <w:pStyle w:val="8"/>
              <w:spacing w:before="0" w:line="301" w:lineRule="exact"/>
              <w:ind w:left="56" w:right="0"/>
              <w:jc w:val="left"/>
              <w:rPr>
                <w:sz w:val="27"/>
              </w:rPr>
            </w:pPr>
            <w:r>
              <w:rPr>
                <w:sz w:val="27"/>
              </w:rPr>
              <w:t>—从“吃食堂”说起</w:t>
            </w:r>
          </w:p>
        </w:tc>
        <w:tc>
          <w:tcPr>
            <w:tcW w:w="1359" w:type="dxa"/>
          </w:tcPr>
          <w:p>
            <w:pPr>
              <w:pStyle w:val="8"/>
              <w:spacing w:before="146"/>
              <w:ind w:left="254" w:right="244"/>
              <w:rPr>
                <w:sz w:val="27"/>
              </w:rPr>
            </w:pPr>
            <w:r>
              <w:rPr>
                <w:sz w:val="27"/>
              </w:rPr>
              <w:t>甘璐</w:t>
            </w:r>
          </w:p>
        </w:tc>
        <w:tc>
          <w:tcPr>
            <w:tcW w:w="2320" w:type="dxa"/>
          </w:tcPr>
          <w:p>
            <w:pPr>
              <w:pStyle w:val="8"/>
              <w:spacing w:before="146"/>
              <w:ind w:left="61" w:right="48"/>
              <w:rPr>
                <w:sz w:val="27"/>
              </w:rPr>
            </w:pPr>
            <w:r>
              <w:rPr>
                <w:sz w:val="27"/>
              </w:rPr>
              <w:t>南昌大学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徐阳春</w:t>
            </w:r>
          </w:p>
        </w:tc>
        <w:tc>
          <w:tcPr>
            <w:tcW w:w="1325" w:type="dxa"/>
          </w:tcPr>
          <w:p>
            <w:pPr>
              <w:pStyle w:val="8"/>
              <w:spacing w:before="144"/>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19QM47</w:t>
            </w:r>
          </w:p>
        </w:tc>
        <w:tc>
          <w:tcPr>
            <w:tcW w:w="5864" w:type="dxa"/>
          </w:tcPr>
          <w:p>
            <w:pPr>
              <w:pStyle w:val="8"/>
              <w:ind w:left="56" w:right="0"/>
              <w:jc w:val="left"/>
              <w:rPr>
                <w:sz w:val="27"/>
              </w:rPr>
            </w:pPr>
            <w:r>
              <w:rPr>
                <w:sz w:val="27"/>
              </w:rPr>
              <w:t>《字学正本》音系研究</w:t>
            </w:r>
          </w:p>
        </w:tc>
        <w:tc>
          <w:tcPr>
            <w:tcW w:w="1359" w:type="dxa"/>
          </w:tcPr>
          <w:p>
            <w:pPr>
              <w:pStyle w:val="8"/>
              <w:ind w:left="254" w:right="244"/>
              <w:rPr>
                <w:sz w:val="27"/>
              </w:rPr>
            </w:pPr>
            <w:r>
              <w:rPr>
                <w:sz w:val="27"/>
              </w:rPr>
              <w:t>但锐</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6" w:right="111"/>
              <w:rPr>
                <w:sz w:val="27"/>
              </w:rPr>
            </w:pPr>
            <w:r>
              <w:rPr>
                <w:sz w:val="27"/>
              </w:rPr>
              <w:t>李军</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19QM48</w:t>
            </w:r>
          </w:p>
        </w:tc>
        <w:tc>
          <w:tcPr>
            <w:tcW w:w="5864" w:type="dxa"/>
          </w:tcPr>
          <w:p>
            <w:pPr>
              <w:pStyle w:val="8"/>
              <w:spacing w:before="0" w:line="320" w:lineRule="exact"/>
              <w:ind w:left="56" w:right="125"/>
              <w:jc w:val="left"/>
              <w:rPr>
                <w:sz w:val="27"/>
              </w:rPr>
            </w:pPr>
            <w:r>
              <w:rPr>
                <w:sz w:val="27"/>
              </w:rPr>
              <w:t>吉尔认知模型下《中国古陶瓷概述》讲座的模拟交替传译实践报告</w:t>
            </w:r>
          </w:p>
        </w:tc>
        <w:tc>
          <w:tcPr>
            <w:tcW w:w="1359" w:type="dxa"/>
          </w:tcPr>
          <w:p>
            <w:pPr>
              <w:pStyle w:val="8"/>
              <w:spacing w:before="147"/>
              <w:ind w:left="254" w:right="245"/>
              <w:rPr>
                <w:sz w:val="27"/>
              </w:rPr>
            </w:pPr>
            <w:r>
              <w:rPr>
                <w:sz w:val="27"/>
              </w:rPr>
              <w:t>洪晶晶</w:t>
            </w:r>
          </w:p>
        </w:tc>
        <w:tc>
          <w:tcPr>
            <w:tcW w:w="2320" w:type="dxa"/>
          </w:tcPr>
          <w:p>
            <w:pPr>
              <w:pStyle w:val="8"/>
              <w:spacing w:before="147"/>
              <w:ind w:left="61" w:right="48"/>
              <w:rPr>
                <w:sz w:val="27"/>
              </w:rPr>
            </w:pPr>
            <w:r>
              <w:rPr>
                <w:sz w:val="27"/>
              </w:rPr>
              <w:t>华东交通大学</w:t>
            </w:r>
          </w:p>
        </w:tc>
        <w:tc>
          <w:tcPr>
            <w:tcW w:w="1128" w:type="dxa"/>
          </w:tcPr>
          <w:p>
            <w:pPr>
              <w:pStyle w:val="8"/>
              <w:spacing w:before="147"/>
              <w:ind w:left="89"/>
              <w:rPr>
                <w:sz w:val="27"/>
              </w:rPr>
            </w:pPr>
            <w:r>
              <w:rPr>
                <w:sz w:val="27"/>
              </w:rPr>
              <w:t>硕士</w:t>
            </w:r>
          </w:p>
        </w:tc>
        <w:tc>
          <w:tcPr>
            <w:tcW w:w="1330" w:type="dxa"/>
          </w:tcPr>
          <w:p>
            <w:pPr>
              <w:pStyle w:val="8"/>
              <w:spacing w:before="147"/>
              <w:ind w:left="128" w:right="111"/>
              <w:rPr>
                <w:sz w:val="27"/>
              </w:rPr>
            </w:pPr>
            <w:r>
              <w:rPr>
                <w:sz w:val="27"/>
              </w:rPr>
              <w:t>袁平华</w:t>
            </w:r>
          </w:p>
        </w:tc>
        <w:tc>
          <w:tcPr>
            <w:tcW w:w="1325" w:type="dxa"/>
          </w:tcPr>
          <w:p>
            <w:pPr>
              <w:pStyle w:val="8"/>
              <w:spacing w:before="146"/>
              <w:ind w:left="125" w:right="107"/>
              <w:rPr>
                <w:sz w:val="27"/>
              </w:rPr>
            </w:pPr>
            <w:r>
              <w:rPr>
                <w:sz w:val="27"/>
              </w:rPr>
              <w:t>3000</w:t>
            </w:r>
          </w:p>
        </w:tc>
      </w:tr>
    </w:tbl>
    <w:p>
      <w:pPr>
        <w:pStyle w:val="3"/>
        <w:spacing w:before="8"/>
        <w:rPr>
          <w:rFonts w:ascii="Microsoft JhengHei"/>
          <w:b/>
          <w:sz w:val="17"/>
        </w:rPr>
      </w:pPr>
    </w:p>
    <w:p>
      <w:pPr>
        <w:ind w:right="2"/>
        <w:jc w:val="center"/>
        <w:rPr>
          <w:rFonts w:ascii="Microsoft JhengHei" w:eastAsia="Microsoft JhengHei"/>
          <w:b/>
          <w:sz w:val="30"/>
        </w:rPr>
      </w:pPr>
      <w:r>
        <w:rPr>
          <w:rFonts w:hint="eastAsia" w:ascii="Microsoft JhengHei" w:eastAsia="Microsoft JhengHei"/>
          <w:b/>
          <w:sz w:val="30"/>
        </w:rPr>
        <w:t>九、文学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47"/>
              <w:ind w:right="31"/>
              <w:rPr>
                <w:rFonts w:ascii="黑体" w:eastAsia="黑体"/>
                <w:sz w:val="26"/>
              </w:rPr>
            </w:pPr>
            <w:r>
              <w:rPr>
                <w:rFonts w:hint="eastAsia" w:ascii="黑体" w:eastAsia="黑体"/>
                <w:sz w:val="26"/>
              </w:rPr>
              <w:t>项目编号</w:t>
            </w:r>
          </w:p>
        </w:tc>
        <w:tc>
          <w:tcPr>
            <w:tcW w:w="5864" w:type="dxa"/>
          </w:tcPr>
          <w:p>
            <w:pPr>
              <w:pStyle w:val="8"/>
              <w:spacing w:before="147"/>
              <w:ind w:left="2392" w:right="2382"/>
              <w:rPr>
                <w:rFonts w:ascii="黑体" w:eastAsia="黑体"/>
                <w:sz w:val="26"/>
              </w:rPr>
            </w:pPr>
            <w:r>
              <w:rPr>
                <w:rFonts w:hint="eastAsia" w:ascii="黑体" w:eastAsia="黑体"/>
                <w:sz w:val="26"/>
              </w:rPr>
              <w:t>论文题目</w:t>
            </w:r>
          </w:p>
        </w:tc>
        <w:tc>
          <w:tcPr>
            <w:tcW w:w="1359" w:type="dxa"/>
          </w:tcPr>
          <w:p>
            <w:pPr>
              <w:pStyle w:val="8"/>
              <w:spacing w:before="147"/>
              <w:ind w:left="254" w:right="244"/>
              <w:rPr>
                <w:rFonts w:ascii="黑体" w:eastAsia="黑体"/>
                <w:sz w:val="26"/>
              </w:rPr>
            </w:pPr>
            <w:r>
              <w:rPr>
                <w:rFonts w:hint="eastAsia" w:ascii="黑体" w:eastAsia="黑体"/>
                <w:sz w:val="26"/>
              </w:rPr>
              <w:t>申请人</w:t>
            </w:r>
          </w:p>
        </w:tc>
        <w:tc>
          <w:tcPr>
            <w:tcW w:w="2320" w:type="dxa"/>
          </w:tcPr>
          <w:p>
            <w:pPr>
              <w:pStyle w:val="8"/>
              <w:spacing w:before="147"/>
              <w:ind w:left="59" w:right="48"/>
              <w:rPr>
                <w:rFonts w:ascii="黑体" w:eastAsia="黑体"/>
                <w:sz w:val="26"/>
              </w:rPr>
            </w:pPr>
            <w:r>
              <w:rPr>
                <w:rFonts w:hint="eastAsia" w:ascii="黑体" w:eastAsia="黑体"/>
                <w:sz w:val="26"/>
              </w:rPr>
              <w:t>申报单位</w:t>
            </w:r>
          </w:p>
        </w:tc>
        <w:tc>
          <w:tcPr>
            <w:tcW w:w="1128" w:type="dxa"/>
          </w:tcPr>
          <w:p>
            <w:pPr>
              <w:pStyle w:val="8"/>
              <w:spacing w:before="147"/>
              <w:ind w:left="91"/>
              <w:rPr>
                <w:rFonts w:ascii="黑体" w:eastAsia="黑体"/>
                <w:sz w:val="26"/>
              </w:rPr>
            </w:pPr>
            <w:r>
              <w:rPr>
                <w:rFonts w:hint="eastAsia" w:ascii="黑体" w:eastAsia="黑体"/>
                <w:sz w:val="26"/>
              </w:rPr>
              <w:t>博/硕士</w:t>
            </w:r>
          </w:p>
        </w:tc>
        <w:tc>
          <w:tcPr>
            <w:tcW w:w="1330" w:type="dxa"/>
          </w:tcPr>
          <w:p>
            <w:pPr>
              <w:pStyle w:val="8"/>
              <w:spacing w:before="147"/>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19QM49</w:t>
            </w:r>
          </w:p>
        </w:tc>
        <w:tc>
          <w:tcPr>
            <w:tcW w:w="5864" w:type="dxa"/>
          </w:tcPr>
          <w:p>
            <w:pPr>
              <w:pStyle w:val="8"/>
              <w:ind w:left="56" w:right="0"/>
              <w:jc w:val="left"/>
              <w:rPr>
                <w:sz w:val="27"/>
              </w:rPr>
            </w:pPr>
            <w:r>
              <w:rPr>
                <w:sz w:val="27"/>
              </w:rPr>
              <w:t>当代“人学”文论观念嬗变研究</w:t>
            </w:r>
          </w:p>
        </w:tc>
        <w:tc>
          <w:tcPr>
            <w:tcW w:w="1359" w:type="dxa"/>
          </w:tcPr>
          <w:p>
            <w:pPr>
              <w:pStyle w:val="8"/>
              <w:ind w:left="254" w:right="245"/>
              <w:rPr>
                <w:sz w:val="27"/>
              </w:rPr>
            </w:pPr>
            <w:r>
              <w:rPr>
                <w:sz w:val="27"/>
              </w:rPr>
              <w:t>张园园</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赖大仁</w:t>
            </w:r>
          </w:p>
        </w:tc>
        <w:tc>
          <w:tcPr>
            <w:tcW w:w="1325" w:type="dxa"/>
          </w:tcPr>
          <w:p>
            <w:pPr>
              <w:pStyle w:val="8"/>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19QM50</w:t>
            </w:r>
          </w:p>
        </w:tc>
        <w:tc>
          <w:tcPr>
            <w:tcW w:w="5864" w:type="dxa"/>
          </w:tcPr>
          <w:p>
            <w:pPr>
              <w:pStyle w:val="8"/>
              <w:ind w:left="56" w:right="0"/>
              <w:jc w:val="left"/>
              <w:rPr>
                <w:sz w:val="27"/>
              </w:rPr>
            </w:pPr>
            <w:r>
              <w:rPr>
                <w:sz w:val="27"/>
              </w:rPr>
              <w:t>90 年代以来都市小说日常生活叙事研究</w:t>
            </w:r>
          </w:p>
        </w:tc>
        <w:tc>
          <w:tcPr>
            <w:tcW w:w="1359" w:type="dxa"/>
          </w:tcPr>
          <w:p>
            <w:pPr>
              <w:pStyle w:val="8"/>
              <w:ind w:left="254" w:right="245"/>
              <w:rPr>
                <w:sz w:val="27"/>
              </w:rPr>
            </w:pPr>
            <w:r>
              <w:rPr>
                <w:sz w:val="27"/>
              </w:rPr>
              <w:t>龚玲芬</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江腊生</w:t>
            </w:r>
          </w:p>
        </w:tc>
        <w:tc>
          <w:tcPr>
            <w:tcW w:w="1325" w:type="dxa"/>
          </w:tcPr>
          <w:p>
            <w:pPr>
              <w:pStyle w:val="8"/>
              <w:spacing w:before="138"/>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19QM51</w:t>
            </w:r>
          </w:p>
        </w:tc>
        <w:tc>
          <w:tcPr>
            <w:tcW w:w="5864" w:type="dxa"/>
          </w:tcPr>
          <w:p>
            <w:pPr>
              <w:pStyle w:val="8"/>
              <w:ind w:left="56" w:right="0"/>
              <w:jc w:val="left"/>
              <w:rPr>
                <w:sz w:val="27"/>
              </w:rPr>
            </w:pPr>
            <w:r>
              <w:rPr>
                <w:sz w:val="27"/>
              </w:rPr>
              <w:t>中西陶瓷叙事比较研究</w:t>
            </w:r>
          </w:p>
        </w:tc>
        <w:tc>
          <w:tcPr>
            <w:tcW w:w="1359" w:type="dxa"/>
          </w:tcPr>
          <w:p>
            <w:pPr>
              <w:pStyle w:val="8"/>
              <w:ind w:left="254" w:right="244"/>
              <w:rPr>
                <w:sz w:val="27"/>
              </w:rPr>
            </w:pPr>
            <w:r>
              <w:rPr>
                <w:sz w:val="27"/>
              </w:rPr>
              <w:t>蔡芳</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傅修延</w:t>
            </w:r>
          </w:p>
        </w:tc>
        <w:tc>
          <w:tcPr>
            <w:tcW w:w="1325" w:type="dxa"/>
          </w:tcPr>
          <w:p>
            <w:pPr>
              <w:pStyle w:val="8"/>
              <w:spacing w:before="138"/>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19QM52</w:t>
            </w:r>
          </w:p>
        </w:tc>
        <w:tc>
          <w:tcPr>
            <w:tcW w:w="5864" w:type="dxa"/>
          </w:tcPr>
          <w:p>
            <w:pPr>
              <w:pStyle w:val="8"/>
              <w:ind w:left="56" w:right="0"/>
              <w:jc w:val="left"/>
              <w:rPr>
                <w:sz w:val="27"/>
              </w:rPr>
            </w:pPr>
            <w:r>
              <w:rPr>
                <w:sz w:val="27"/>
              </w:rPr>
              <w:t>马克思艺术生产理论中国化问题研究</w:t>
            </w:r>
          </w:p>
        </w:tc>
        <w:tc>
          <w:tcPr>
            <w:tcW w:w="1359" w:type="dxa"/>
          </w:tcPr>
          <w:p>
            <w:pPr>
              <w:pStyle w:val="8"/>
              <w:ind w:left="254" w:right="244"/>
              <w:rPr>
                <w:sz w:val="27"/>
              </w:rPr>
            </w:pPr>
            <w:r>
              <w:rPr>
                <w:sz w:val="27"/>
              </w:rPr>
              <w:t>戴彧</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詹艾斌</w:t>
            </w:r>
          </w:p>
        </w:tc>
        <w:tc>
          <w:tcPr>
            <w:tcW w:w="1325" w:type="dxa"/>
          </w:tcPr>
          <w:p>
            <w:pPr>
              <w:pStyle w:val="8"/>
              <w:ind w:left="125" w:right="107"/>
              <w:rPr>
                <w:sz w:val="27"/>
              </w:rPr>
            </w:pPr>
            <w:r>
              <w:rPr>
                <w:sz w:val="27"/>
              </w:rPr>
              <w:t>5000</w:t>
            </w:r>
          </w:p>
        </w:tc>
      </w:tr>
    </w:tbl>
    <w:p>
      <w:pPr>
        <w:rPr>
          <w:sz w:val="27"/>
        </w:rPr>
        <w:sectPr>
          <w:pgSz w:w="16840" w:h="11910" w:orient="landscape"/>
          <w:pgMar w:top="1100" w:right="1060" w:bottom="1460" w:left="1060" w:header="0" w:footer="1194" w:gutter="0"/>
          <w:cols w:space="720" w:num="1"/>
        </w:sectPr>
      </w:pPr>
    </w:p>
    <w:p>
      <w:pPr>
        <w:pStyle w:val="3"/>
        <w:spacing w:before="3" w:after="1"/>
        <w:rPr>
          <w:rFonts w:ascii="Microsoft JhengHei"/>
          <w:b/>
          <w:sz w:val="2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19QM53</w:t>
            </w:r>
          </w:p>
        </w:tc>
        <w:tc>
          <w:tcPr>
            <w:tcW w:w="5864" w:type="dxa"/>
          </w:tcPr>
          <w:p>
            <w:pPr>
              <w:pStyle w:val="8"/>
              <w:ind w:left="56" w:right="0"/>
              <w:jc w:val="left"/>
              <w:rPr>
                <w:sz w:val="27"/>
              </w:rPr>
            </w:pPr>
            <w:r>
              <w:rPr>
                <w:sz w:val="27"/>
              </w:rPr>
              <w:t>文学与音乐的跨界：鲍勃•迪伦作品流行性研究</w:t>
            </w:r>
          </w:p>
        </w:tc>
        <w:tc>
          <w:tcPr>
            <w:tcW w:w="1359" w:type="dxa"/>
          </w:tcPr>
          <w:p>
            <w:pPr>
              <w:pStyle w:val="8"/>
              <w:ind w:left="254" w:right="244"/>
              <w:rPr>
                <w:sz w:val="27"/>
              </w:rPr>
            </w:pPr>
            <w:r>
              <w:rPr>
                <w:sz w:val="27"/>
              </w:rPr>
              <w:t>马婷</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杜吉刚</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19QM54</w:t>
            </w:r>
          </w:p>
        </w:tc>
        <w:tc>
          <w:tcPr>
            <w:tcW w:w="5864" w:type="dxa"/>
          </w:tcPr>
          <w:p>
            <w:pPr>
              <w:pStyle w:val="8"/>
              <w:ind w:left="56" w:right="0"/>
              <w:jc w:val="left"/>
              <w:rPr>
                <w:sz w:val="27"/>
              </w:rPr>
            </w:pPr>
            <w:r>
              <w:rPr>
                <w:sz w:val="27"/>
              </w:rPr>
              <w:t>赣南苏区戏剧运动研究</w:t>
            </w:r>
          </w:p>
        </w:tc>
        <w:tc>
          <w:tcPr>
            <w:tcW w:w="1359" w:type="dxa"/>
          </w:tcPr>
          <w:p>
            <w:pPr>
              <w:pStyle w:val="8"/>
              <w:ind w:left="254" w:right="244"/>
              <w:rPr>
                <w:sz w:val="27"/>
              </w:rPr>
            </w:pPr>
            <w:r>
              <w:rPr>
                <w:sz w:val="27"/>
              </w:rPr>
              <w:t>周晶</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李洪华</w:t>
            </w:r>
          </w:p>
        </w:tc>
        <w:tc>
          <w:tcPr>
            <w:tcW w:w="1325" w:type="dxa"/>
          </w:tcPr>
          <w:p>
            <w:pPr>
              <w:pStyle w:val="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19QM55</w:t>
            </w:r>
          </w:p>
        </w:tc>
        <w:tc>
          <w:tcPr>
            <w:tcW w:w="5864" w:type="dxa"/>
          </w:tcPr>
          <w:p>
            <w:pPr>
              <w:pStyle w:val="8"/>
              <w:ind w:left="56" w:right="0"/>
              <w:jc w:val="left"/>
              <w:rPr>
                <w:sz w:val="27"/>
              </w:rPr>
            </w:pPr>
            <w:r>
              <w:rPr>
                <w:sz w:val="27"/>
              </w:rPr>
              <w:t>90 年代女性主义视域下的身体写作</w:t>
            </w:r>
          </w:p>
        </w:tc>
        <w:tc>
          <w:tcPr>
            <w:tcW w:w="1359" w:type="dxa"/>
          </w:tcPr>
          <w:p>
            <w:pPr>
              <w:pStyle w:val="8"/>
              <w:ind w:left="254" w:right="244"/>
              <w:rPr>
                <w:sz w:val="27"/>
              </w:rPr>
            </w:pPr>
            <w:r>
              <w:rPr>
                <w:sz w:val="27"/>
              </w:rPr>
              <w:t>杨旗</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硕士</w:t>
            </w:r>
          </w:p>
        </w:tc>
        <w:tc>
          <w:tcPr>
            <w:tcW w:w="1330" w:type="dxa"/>
          </w:tcPr>
          <w:p>
            <w:pPr>
              <w:pStyle w:val="8"/>
              <w:ind w:left="126" w:right="111"/>
              <w:rPr>
                <w:sz w:val="27"/>
              </w:rPr>
            </w:pPr>
            <w:r>
              <w:rPr>
                <w:sz w:val="27"/>
              </w:rPr>
              <w:t>颜敏</w:t>
            </w:r>
          </w:p>
        </w:tc>
        <w:tc>
          <w:tcPr>
            <w:tcW w:w="1325" w:type="dxa"/>
          </w:tcPr>
          <w:p>
            <w:pPr>
              <w:pStyle w:val="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19QM56</w:t>
            </w:r>
          </w:p>
        </w:tc>
        <w:tc>
          <w:tcPr>
            <w:tcW w:w="5864" w:type="dxa"/>
          </w:tcPr>
          <w:p>
            <w:pPr>
              <w:pStyle w:val="8"/>
              <w:ind w:left="56" w:right="0"/>
              <w:jc w:val="left"/>
              <w:rPr>
                <w:sz w:val="27"/>
              </w:rPr>
            </w:pPr>
            <w:r>
              <w:rPr>
                <w:sz w:val="27"/>
              </w:rPr>
              <w:t>文学生态学视野下唐代丝绸之路诗歌研究</w:t>
            </w:r>
          </w:p>
        </w:tc>
        <w:tc>
          <w:tcPr>
            <w:tcW w:w="1359" w:type="dxa"/>
          </w:tcPr>
          <w:p>
            <w:pPr>
              <w:pStyle w:val="8"/>
              <w:ind w:left="254" w:right="244"/>
              <w:rPr>
                <w:sz w:val="27"/>
              </w:rPr>
            </w:pPr>
            <w:r>
              <w:rPr>
                <w:sz w:val="27"/>
              </w:rPr>
              <w:t>李琦</w:t>
            </w:r>
          </w:p>
        </w:tc>
        <w:tc>
          <w:tcPr>
            <w:tcW w:w="2320" w:type="dxa"/>
          </w:tcPr>
          <w:p>
            <w:pPr>
              <w:pStyle w:val="8"/>
              <w:ind w:left="61" w:right="48"/>
              <w:rPr>
                <w:sz w:val="27"/>
              </w:rPr>
            </w:pPr>
            <w:r>
              <w:rPr>
                <w:sz w:val="27"/>
              </w:rPr>
              <w:t>华东交通大学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吴昌林</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19QM57</w:t>
            </w:r>
          </w:p>
        </w:tc>
        <w:tc>
          <w:tcPr>
            <w:tcW w:w="5864" w:type="dxa"/>
          </w:tcPr>
          <w:p>
            <w:pPr>
              <w:pStyle w:val="8"/>
              <w:ind w:left="56" w:right="0"/>
              <w:jc w:val="left"/>
              <w:rPr>
                <w:sz w:val="27"/>
              </w:rPr>
            </w:pPr>
            <w:r>
              <w:rPr>
                <w:sz w:val="27"/>
              </w:rPr>
              <w:t>清代临川李绂家族文学研究</w:t>
            </w:r>
          </w:p>
        </w:tc>
        <w:tc>
          <w:tcPr>
            <w:tcW w:w="1359" w:type="dxa"/>
          </w:tcPr>
          <w:p>
            <w:pPr>
              <w:pStyle w:val="8"/>
              <w:ind w:left="254" w:right="245"/>
              <w:rPr>
                <w:sz w:val="27"/>
              </w:rPr>
            </w:pPr>
            <w:r>
              <w:rPr>
                <w:sz w:val="27"/>
              </w:rPr>
              <w:t>胥思婷</w:t>
            </w:r>
          </w:p>
        </w:tc>
        <w:tc>
          <w:tcPr>
            <w:tcW w:w="2320" w:type="dxa"/>
          </w:tcPr>
          <w:p>
            <w:pPr>
              <w:pStyle w:val="8"/>
              <w:ind w:left="61" w:right="48"/>
              <w:rPr>
                <w:sz w:val="27"/>
              </w:rPr>
            </w:pPr>
            <w:r>
              <w:rPr>
                <w:sz w:val="27"/>
              </w:rPr>
              <w:t>东华理工大学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徐国华</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19QM58</w:t>
            </w:r>
          </w:p>
        </w:tc>
        <w:tc>
          <w:tcPr>
            <w:tcW w:w="5864" w:type="dxa"/>
          </w:tcPr>
          <w:p>
            <w:pPr>
              <w:pStyle w:val="8"/>
              <w:ind w:left="56" w:right="0"/>
              <w:jc w:val="left"/>
              <w:rPr>
                <w:sz w:val="27"/>
              </w:rPr>
            </w:pPr>
            <w:r>
              <w:rPr>
                <w:sz w:val="27"/>
              </w:rPr>
              <w:t>《诚斋集》景观文学研究</w:t>
            </w:r>
          </w:p>
        </w:tc>
        <w:tc>
          <w:tcPr>
            <w:tcW w:w="1359" w:type="dxa"/>
          </w:tcPr>
          <w:p>
            <w:pPr>
              <w:pStyle w:val="8"/>
              <w:ind w:left="254" w:right="245"/>
              <w:rPr>
                <w:sz w:val="27"/>
              </w:rPr>
            </w:pPr>
            <w:r>
              <w:rPr>
                <w:sz w:val="27"/>
              </w:rPr>
              <w:t>黄裕芹</w:t>
            </w:r>
          </w:p>
        </w:tc>
        <w:tc>
          <w:tcPr>
            <w:tcW w:w="2320" w:type="dxa"/>
          </w:tcPr>
          <w:p>
            <w:pPr>
              <w:pStyle w:val="8"/>
              <w:ind w:left="61" w:right="48"/>
              <w:rPr>
                <w:sz w:val="27"/>
              </w:rPr>
            </w:pPr>
            <w:r>
              <w:rPr>
                <w:sz w:val="27"/>
              </w:rPr>
              <w:t>赣南师范大学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陈小芒</w:t>
            </w:r>
          </w:p>
        </w:tc>
        <w:tc>
          <w:tcPr>
            <w:tcW w:w="1325" w:type="dxa"/>
          </w:tcPr>
          <w:p>
            <w:pPr>
              <w:pStyle w:val="8"/>
              <w:ind w:left="125" w:right="107"/>
              <w:rPr>
                <w:sz w:val="27"/>
              </w:rPr>
            </w:pPr>
            <w:r>
              <w:rPr>
                <w:sz w:val="27"/>
              </w:rPr>
              <w:t>3000</w:t>
            </w:r>
          </w:p>
        </w:tc>
      </w:tr>
    </w:tbl>
    <w:p>
      <w:pPr>
        <w:pStyle w:val="3"/>
        <w:spacing w:before="12"/>
        <w:rPr>
          <w:rFonts w:ascii="Microsoft JhengHei"/>
          <w:b/>
          <w:sz w:val="19"/>
        </w:rPr>
      </w:pPr>
    </w:p>
    <w:p>
      <w:pPr>
        <w:spacing w:line="511" w:lineRule="exact"/>
        <w:ind w:right="1"/>
        <w:jc w:val="center"/>
        <w:rPr>
          <w:rFonts w:ascii="Microsoft JhengHei" w:eastAsia="Microsoft JhengHei"/>
          <w:b/>
          <w:sz w:val="30"/>
        </w:rPr>
      </w:pPr>
      <w:r>
        <w:rPr>
          <w:rFonts w:hint="eastAsia" w:ascii="Microsoft JhengHei" w:eastAsia="Microsoft JhengHei"/>
          <w:b/>
          <w:sz w:val="30"/>
        </w:rPr>
        <w:t>十、艺术学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48"/>
              <w:ind w:right="31"/>
              <w:rPr>
                <w:rFonts w:ascii="黑体" w:eastAsia="黑体"/>
                <w:sz w:val="26"/>
              </w:rPr>
            </w:pPr>
            <w:r>
              <w:rPr>
                <w:rFonts w:hint="eastAsia" w:ascii="黑体" w:eastAsia="黑体"/>
                <w:sz w:val="26"/>
              </w:rPr>
              <w:t>项目编号</w:t>
            </w:r>
          </w:p>
        </w:tc>
        <w:tc>
          <w:tcPr>
            <w:tcW w:w="5864" w:type="dxa"/>
          </w:tcPr>
          <w:p>
            <w:pPr>
              <w:pStyle w:val="8"/>
              <w:spacing w:before="148"/>
              <w:ind w:left="2392" w:right="2382"/>
              <w:rPr>
                <w:rFonts w:ascii="黑体" w:eastAsia="黑体"/>
                <w:sz w:val="26"/>
              </w:rPr>
            </w:pPr>
            <w:r>
              <w:rPr>
                <w:rFonts w:hint="eastAsia" w:ascii="黑体" w:eastAsia="黑体"/>
                <w:sz w:val="26"/>
              </w:rPr>
              <w:t>论文题目</w:t>
            </w:r>
          </w:p>
        </w:tc>
        <w:tc>
          <w:tcPr>
            <w:tcW w:w="1359" w:type="dxa"/>
          </w:tcPr>
          <w:p>
            <w:pPr>
              <w:pStyle w:val="8"/>
              <w:spacing w:before="148"/>
              <w:ind w:left="254" w:right="244"/>
              <w:rPr>
                <w:rFonts w:ascii="黑体" w:eastAsia="黑体"/>
                <w:sz w:val="26"/>
              </w:rPr>
            </w:pPr>
            <w:r>
              <w:rPr>
                <w:rFonts w:hint="eastAsia" w:ascii="黑体" w:eastAsia="黑体"/>
                <w:sz w:val="26"/>
              </w:rPr>
              <w:t>申请人</w:t>
            </w:r>
          </w:p>
        </w:tc>
        <w:tc>
          <w:tcPr>
            <w:tcW w:w="2320" w:type="dxa"/>
          </w:tcPr>
          <w:p>
            <w:pPr>
              <w:pStyle w:val="8"/>
              <w:spacing w:before="148"/>
              <w:ind w:left="59" w:right="48"/>
              <w:rPr>
                <w:rFonts w:ascii="黑体" w:eastAsia="黑体"/>
                <w:sz w:val="26"/>
              </w:rPr>
            </w:pPr>
            <w:r>
              <w:rPr>
                <w:rFonts w:hint="eastAsia" w:ascii="黑体" w:eastAsia="黑体"/>
                <w:sz w:val="26"/>
              </w:rPr>
              <w:t>申报单位</w:t>
            </w:r>
          </w:p>
        </w:tc>
        <w:tc>
          <w:tcPr>
            <w:tcW w:w="1128" w:type="dxa"/>
          </w:tcPr>
          <w:p>
            <w:pPr>
              <w:pStyle w:val="8"/>
              <w:spacing w:before="148"/>
              <w:ind w:left="91"/>
              <w:rPr>
                <w:rFonts w:ascii="黑体" w:eastAsia="黑体"/>
                <w:sz w:val="26"/>
              </w:rPr>
            </w:pPr>
            <w:r>
              <w:rPr>
                <w:rFonts w:hint="eastAsia" w:ascii="黑体" w:eastAsia="黑体"/>
                <w:sz w:val="26"/>
              </w:rPr>
              <w:t>博/硕士</w:t>
            </w:r>
          </w:p>
        </w:tc>
        <w:tc>
          <w:tcPr>
            <w:tcW w:w="1330" w:type="dxa"/>
          </w:tcPr>
          <w:p>
            <w:pPr>
              <w:pStyle w:val="8"/>
              <w:spacing w:before="148"/>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19QM59</w:t>
            </w:r>
          </w:p>
        </w:tc>
        <w:tc>
          <w:tcPr>
            <w:tcW w:w="5864" w:type="dxa"/>
          </w:tcPr>
          <w:p>
            <w:pPr>
              <w:pStyle w:val="8"/>
              <w:ind w:left="56" w:right="0"/>
              <w:jc w:val="left"/>
              <w:rPr>
                <w:sz w:val="27"/>
              </w:rPr>
            </w:pPr>
            <w:r>
              <w:rPr>
                <w:sz w:val="27"/>
              </w:rPr>
              <w:t>明清五彩瓷的工艺文化研究</w:t>
            </w:r>
          </w:p>
        </w:tc>
        <w:tc>
          <w:tcPr>
            <w:tcW w:w="1359" w:type="dxa"/>
          </w:tcPr>
          <w:p>
            <w:pPr>
              <w:pStyle w:val="8"/>
              <w:ind w:left="254" w:right="244"/>
              <w:rPr>
                <w:sz w:val="27"/>
              </w:rPr>
            </w:pPr>
            <w:r>
              <w:rPr>
                <w:sz w:val="27"/>
              </w:rPr>
              <w:t>朱昱</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卢世主</w:t>
            </w:r>
          </w:p>
        </w:tc>
        <w:tc>
          <w:tcPr>
            <w:tcW w:w="1325" w:type="dxa"/>
          </w:tcPr>
          <w:p>
            <w:pPr>
              <w:pStyle w:val="8"/>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19QM60</w:t>
            </w:r>
          </w:p>
        </w:tc>
        <w:tc>
          <w:tcPr>
            <w:tcW w:w="5864" w:type="dxa"/>
          </w:tcPr>
          <w:p>
            <w:pPr>
              <w:pStyle w:val="8"/>
              <w:ind w:left="56" w:right="0"/>
              <w:jc w:val="left"/>
              <w:rPr>
                <w:sz w:val="27"/>
              </w:rPr>
            </w:pPr>
            <w:r>
              <w:rPr>
                <w:sz w:val="27"/>
              </w:rPr>
              <w:t>景德镇 1949--2019 国家日用瓷设计研究</w:t>
            </w:r>
          </w:p>
        </w:tc>
        <w:tc>
          <w:tcPr>
            <w:tcW w:w="1359" w:type="dxa"/>
          </w:tcPr>
          <w:p>
            <w:pPr>
              <w:pStyle w:val="8"/>
              <w:ind w:left="254" w:right="244"/>
              <w:rPr>
                <w:sz w:val="27"/>
              </w:rPr>
            </w:pPr>
            <w:r>
              <w:rPr>
                <w:sz w:val="27"/>
              </w:rPr>
              <w:t>陈磬</w:t>
            </w:r>
          </w:p>
        </w:tc>
        <w:tc>
          <w:tcPr>
            <w:tcW w:w="2320" w:type="dxa"/>
          </w:tcPr>
          <w:p>
            <w:pPr>
              <w:pStyle w:val="8"/>
              <w:ind w:left="59" w:right="48"/>
              <w:rPr>
                <w:sz w:val="27"/>
              </w:rPr>
            </w:pPr>
            <w:r>
              <w:rPr>
                <w:sz w:val="27"/>
              </w:rPr>
              <w:t>景德镇陶瓷大学</w:t>
            </w:r>
          </w:p>
        </w:tc>
        <w:tc>
          <w:tcPr>
            <w:tcW w:w="1128" w:type="dxa"/>
          </w:tcPr>
          <w:p>
            <w:pPr>
              <w:pStyle w:val="8"/>
              <w:ind w:left="89"/>
              <w:rPr>
                <w:sz w:val="27"/>
              </w:rPr>
            </w:pPr>
            <w:r>
              <w:rPr>
                <w:sz w:val="27"/>
              </w:rPr>
              <w:t>博士</w:t>
            </w:r>
          </w:p>
        </w:tc>
        <w:tc>
          <w:tcPr>
            <w:tcW w:w="1330" w:type="dxa"/>
          </w:tcPr>
          <w:p>
            <w:pPr>
              <w:pStyle w:val="8"/>
              <w:ind w:left="128" w:right="111"/>
              <w:rPr>
                <w:sz w:val="27"/>
              </w:rPr>
            </w:pPr>
            <w:r>
              <w:rPr>
                <w:sz w:val="27"/>
              </w:rPr>
              <w:t>陈丽萍</w:t>
            </w:r>
          </w:p>
        </w:tc>
        <w:tc>
          <w:tcPr>
            <w:tcW w:w="1325" w:type="dxa"/>
          </w:tcPr>
          <w:p>
            <w:pPr>
              <w:pStyle w:val="8"/>
              <w:spacing w:before="137"/>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19QM61</w:t>
            </w:r>
          </w:p>
        </w:tc>
        <w:tc>
          <w:tcPr>
            <w:tcW w:w="5864" w:type="dxa"/>
          </w:tcPr>
          <w:p>
            <w:pPr>
              <w:pStyle w:val="8"/>
              <w:spacing w:before="0" w:line="320" w:lineRule="exact"/>
              <w:ind w:left="56" w:right="43"/>
              <w:jc w:val="left"/>
              <w:rPr>
                <w:sz w:val="27"/>
              </w:rPr>
            </w:pPr>
            <w:r>
              <w:rPr>
                <w:sz w:val="27"/>
              </w:rPr>
              <w:t>16</w:t>
            </w:r>
            <w:r>
              <w:rPr>
                <w:spacing w:val="-34"/>
                <w:sz w:val="27"/>
              </w:rPr>
              <w:t xml:space="preserve"> 世纪</w:t>
            </w:r>
            <w:r>
              <w:rPr>
                <w:sz w:val="27"/>
              </w:rPr>
              <w:t>——19</w:t>
            </w:r>
            <w:r>
              <w:rPr>
                <w:spacing w:val="-11"/>
                <w:sz w:val="27"/>
              </w:rPr>
              <w:t xml:space="preserve"> 世纪中国陶瓷文化对东南亚建筑装饰的影响</w:t>
            </w:r>
          </w:p>
        </w:tc>
        <w:tc>
          <w:tcPr>
            <w:tcW w:w="1359" w:type="dxa"/>
          </w:tcPr>
          <w:p>
            <w:pPr>
              <w:pStyle w:val="8"/>
              <w:spacing w:before="147"/>
              <w:ind w:left="254" w:right="244"/>
              <w:rPr>
                <w:sz w:val="27"/>
              </w:rPr>
            </w:pPr>
            <w:r>
              <w:rPr>
                <w:sz w:val="27"/>
              </w:rPr>
              <w:t>吴潼</w:t>
            </w:r>
          </w:p>
        </w:tc>
        <w:tc>
          <w:tcPr>
            <w:tcW w:w="2320" w:type="dxa"/>
          </w:tcPr>
          <w:p>
            <w:pPr>
              <w:pStyle w:val="8"/>
              <w:spacing w:before="147"/>
              <w:ind w:left="59" w:right="48"/>
              <w:rPr>
                <w:sz w:val="27"/>
              </w:rPr>
            </w:pPr>
            <w:r>
              <w:rPr>
                <w:sz w:val="27"/>
              </w:rPr>
              <w:t>景德镇陶瓷大学</w:t>
            </w:r>
          </w:p>
        </w:tc>
        <w:tc>
          <w:tcPr>
            <w:tcW w:w="1128" w:type="dxa"/>
          </w:tcPr>
          <w:p>
            <w:pPr>
              <w:pStyle w:val="8"/>
              <w:spacing w:before="147"/>
              <w:ind w:left="89"/>
              <w:rPr>
                <w:sz w:val="27"/>
              </w:rPr>
            </w:pPr>
            <w:r>
              <w:rPr>
                <w:sz w:val="27"/>
              </w:rPr>
              <w:t>博士</w:t>
            </w:r>
          </w:p>
        </w:tc>
        <w:tc>
          <w:tcPr>
            <w:tcW w:w="1330" w:type="dxa"/>
          </w:tcPr>
          <w:p>
            <w:pPr>
              <w:pStyle w:val="8"/>
              <w:spacing w:before="147"/>
              <w:ind w:left="126" w:right="111"/>
              <w:rPr>
                <w:sz w:val="27"/>
              </w:rPr>
            </w:pPr>
            <w:r>
              <w:rPr>
                <w:sz w:val="27"/>
              </w:rPr>
              <w:t>詹嘉</w:t>
            </w:r>
          </w:p>
        </w:tc>
        <w:tc>
          <w:tcPr>
            <w:tcW w:w="1325" w:type="dxa"/>
          </w:tcPr>
          <w:p>
            <w:pPr>
              <w:pStyle w:val="8"/>
              <w:spacing w:before="14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19QM62</w:t>
            </w:r>
          </w:p>
        </w:tc>
        <w:tc>
          <w:tcPr>
            <w:tcW w:w="5864" w:type="dxa"/>
          </w:tcPr>
          <w:p>
            <w:pPr>
              <w:pStyle w:val="8"/>
              <w:spacing w:before="0" w:line="320" w:lineRule="exact"/>
              <w:ind w:left="56" w:right="125"/>
              <w:jc w:val="left"/>
              <w:rPr>
                <w:sz w:val="27"/>
              </w:rPr>
            </w:pPr>
            <w:r>
              <w:rPr>
                <w:sz w:val="27"/>
              </w:rPr>
              <w:t>习近平文艺思想融入高校戏剧影视学科人才培养的路径研究</w:t>
            </w:r>
          </w:p>
        </w:tc>
        <w:tc>
          <w:tcPr>
            <w:tcW w:w="1359" w:type="dxa"/>
          </w:tcPr>
          <w:p>
            <w:pPr>
              <w:pStyle w:val="8"/>
              <w:spacing w:before="146"/>
              <w:ind w:left="254" w:right="245"/>
              <w:rPr>
                <w:sz w:val="27"/>
              </w:rPr>
            </w:pPr>
            <w:r>
              <w:rPr>
                <w:sz w:val="27"/>
              </w:rPr>
              <w:t>孙金辉</w:t>
            </w:r>
          </w:p>
        </w:tc>
        <w:tc>
          <w:tcPr>
            <w:tcW w:w="2320" w:type="dxa"/>
          </w:tcPr>
          <w:p>
            <w:pPr>
              <w:pStyle w:val="8"/>
              <w:spacing w:before="146"/>
              <w:ind w:left="61" w:right="48"/>
              <w:rPr>
                <w:sz w:val="27"/>
              </w:rPr>
            </w:pPr>
            <w:r>
              <w:rPr>
                <w:sz w:val="27"/>
              </w:rPr>
              <w:t>南昌大学</w:t>
            </w:r>
          </w:p>
        </w:tc>
        <w:tc>
          <w:tcPr>
            <w:tcW w:w="1128" w:type="dxa"/>
          </w:tcPr>
          <w:p>
            <w:pPr>
              <w:pStyle w:val="8"/>
              <w:spacing w:before="146"/>
              <w:ind w:left="89"/>
              <w:rPr>
                <w:sz w:val="27"/>
              </w:rPr>
            </w:pPr>
            <w:r>
              <w:rPr>
                <w:sz w:val="27"/>
              </w:rPr>
              <w:t>硕士</w:t>
            </w:r>
          </w:p>
        </w:tc>
        <w:tc>
          <w:tcPr>
            <w:tcW w:w="1330" w:type="dxa"/>
          </w:tcPr>
          <w:p>
            <w:pPr>
              <w:pStyle w:val="8"/>
              <w:spacing w:before="146"/>
              <w:ind w:left="126" w:right="111"/>
              <w:rPr>
                <w:sz w:val="27"/>
              </w:rPr>
            </w:pPr>
            <w:r>
              <w:rPr>
                <w:sz w:val="27"/>
              </w:rPr>
              <w:t>沈鲁</w:t>
            </w:r>
          </w:p>
        </w:tc>
        <w:tc>
          <w:tcPr>
            <w:tcW w:w="1325" w:type="dxa"/>
          </w:tcPr>
          <w:p>
            <w:pPr>
              <w:pStyle w:val="8"/>
              <w:spacing w:before="14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19QM63</w:t>
            </w:r>
          </w:p>
        </w:tc>
        <w:tc>
          <w:tcPr>
            <w:tcW w:w="5864" w:type="dxa"/>
          </w:tcPr>
          <w:p>
            <w:pPr>
              <w:pStyle w:val="8"/>
              <w:spacing w:before="1" w:line="320" w:lineRule="exact"/>
              <w:ind w:left="56" w:right="125"/>
              <w:jc w:val="left"/>
              <w:rPr>
                <w:sz w:val="27"/>
              </w:rPr>
            </w:pPr>
            <w:r>
              <w:rPr>
                <w:sz w:val="27"/>
              </w:rPr>
              <w:t>清代外销瓷边饰纹样的再设计研究——以南昌大学博物馆为例</w:t>
            </w:r>
          </w:p>
        </w:tc>
        <w:tc>
          <w:tcPr>
            <w:tcW w:w="1359" w:type="dxa"/>
          </w:tcPr>
          <w:p>
            <w:pPr>
              <w:pStyle w:val="8"/>
              <w:spacing w:before="146"/>
              <w:ind w:left="254" w:right="244"/>
              <w:rPr>
                <w:sz w:val="27"/>
              </w:rPr>
            </w:pPr>
            <w:r>
              <w:rPr>
                <w:sz w:val="27"/>
              </w:rPr>
              <w:t>戚朋</w:t>
            </w:r>
          </w:p>
        </w:tc>
        <w:tc>
          <w:tcPr>
            <w:tcW w:w="2320" w:type="dxa"/>
          </w:tcPr>
          <w:p>
            <w:pPr>
              <w:pStyle w:val="8"/>
              <w:spacing w:before="146"/>
              <w:ind w:left="61" w:right="48"/>
              <w:rPr>
                <w:sz w:val="27"/>
              </w:rPr>
            </w:pPr>
            <w:r>
              <w:rPr>
                <w:sz w:val="27"/>
              </w:rPr>
              <w:t>南昌大学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熊兴福</w:t>
            </w:r>
          </w:p>
        </w:tc>
        <w:tc>
          <w:tcPr>
            <w:tcW w:w="1325" w:type="dxa"/>
          </w:tcPr>
          <w:p>
            <w:pPr>
              <w:pStyle w:val="8"/>
              <w:spacing w:before="145"/>
              <w:ind w:left="125" w:right="107"/>
              <w:rPr>
                <w:sz w:val="27"/>
              </w:rPr>
            </w:pPr>
            <w:r>
              <w:rPr>
                <w:sz w:val="27"/>
              </w:rPr>
              <w:t>3000</w:t>
            </w:r>
          </w:p>
        </w:tc>
      </w:tr>
    </w:tbl>
    <w:p>
      <w:pPr>
        <w:rPr>
          <w:sz w:val="27"/>
        </w:rPr>
        <w:sectPr>
          <w:pgSz w:w="16840" w:h="11910" w:orient="landscape"/>
          <w:pgMar w:top="1100" w:right="1060" w:bottom="1460" w:left="1060" w:header="0" w:footer="1194" w:gutter="0"/>
          <w:cols w:space="720" w:num="1"/>
        </w:sectPr>
      </w:pPr>
    </w:p>
    <w:p>
      <w:pPr>
        <w:pStyle w:val="3"/>
        <w:spacing w:before="3" w:after="1"/>
        <w:rPr>
          <w:rFonts w:ascii="Microsoft JhengHei"/>
          <w:b/>
          <w:sz w:val="2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19QM64</w:t>
            </w:r>
          </w:p>
        </w:tc>
        <w:tc>
          <w:tcPr>
            <w:tcW w:w="5864" w:type="dxa"/>
          </w:tcPr>
          <w:p>
            <w:pPr>
              <w:pStyle w:val="8"/>
              <w:ind w:left="56" w:right="0"/>
              <w:jc w:val="left"/>
              <w:rPr>
                <w:sz w:val="27"/>
              </w:rPr>
            </w:pPr>
            <w:r>
              <w:rPr>
                <w:sz w:val="27"/>
              </w:rPr>
              <w:t>近代江西普通学校音乐教育研究（1902-1949）</w:t>
            </w:r>
          </w:p>
        </w:tc>
        <w:tc>
          <w:tcPr>
            <w:tcW w:w="1359" w:type="dxa"/>
          </w:tcPr>
          <w:p>
            <w:pPr>
              <w:pStyle w:val="8"/>
              <w:ind w:left="254" w:right="244"/>
              <w:rPr>
                <w:sz w:val="27"/>
              </w:rPr>
            </w:pPr>
            <w:r>
              <w:rPr>
                <w:sz w:val="27"/>
              </w:rPr>
              <w:t>姚瑶</w:t>
            </w:r>
          </w:p>
        </w:tc>
        <w:tc>
          <w:tcPr>
            <w:tcW w:w="2320" w:type="dxa"/>
          </w:tcPr>
          <w:p>
            <w:pPr>
              <w:pStyle w:val="8"/>
              <w:ind w:left="0" w:right="336"/>
              <w:jc w:val="right"/>
              <w:rPr>
                <w:sz w:val="27"/>
              </w:rPr>
            </w:pPr>
            <w:r>
              <w:rPr>
                <w:sz w:val="27"/>
              </w:rPr>
              <w:t>江西师范大学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陈乃良</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7"/>
              <w:ind w:right="30"/>
              <w:rPr>
                <w:sz w:val="27"/>
              </w:rPr>
            </w:pPr>
            <w:r>
              <w:rPr>
                <w:sz w:val="27"/>
              </w:rPr>
              <w:t>19QM65</w:t>
            </w:r>
          </w:p>
        </w:tc>
        <w:tc>
          <w:tcPr>
            <w:tcW w:w="5864" w:type="dxa"/>
          </w:tcPr>
          <w:p>
            <w:pPr>
              <w:pStyle w:val="8"/>
              <w:spacing w:before="1" w:line="320" w:lineRule="exact"/>
              <w:ind w:left="56" w:right="125"/>
              <w:jc w:val="left"/>
              <w:rPr>
                <w:sz w:val="27"/>
              </w:rPr>
            </w:pPr>
            <w:r>
              <w:rPr>
                <w:sz w:val="27"/>
              </w:rPr>
              <w:t>赣西北吹打乐研究——以南昌十八番锣鼓、新建得胜鼓、永修县建昌锣鼓为例</w:t>
            </w:r>
          </w:p>
        </w:tc>
        <w:tc>
          <w:tcPr>
            <w:tcW w:w="1359" w:type="dxa"/>
          </w:tcPr>
          <w:p>
            <w:pPr>
              <w:pStyle w:val="8"/>
              <w:spacing w:before="147"/>
              <w:ind w:left="254" w:right="245"/>
              <w:rPr>
                <w:sz w:val="27"/>
              </w:rPr>
            </w:pPr>
            <w:r>
              <w:rPr>
                <w:sz w:val="27"/>
              </w:rPr>
              <w:t>贾思雨</w:t>
            </w:r>
          </w:p>
        </w:tc>
        <w:tc>
          <w:tcPr>
            <w:tcW w:w="2320" w:type="dxa"/>
          </w:tcPr>
          <w:p>
            <w:pPr>
              <w:pStyle w:val="8"/>
              <w:spacing w:before="147"/>
              <w:ind w:left="0" w:right="336"/>
              <w:jc w:val="right"/>
              <w:rPr>
                <w:sz w:val="27"/>
              </w:rPr>
            </w:pPr>
            <w:r>
              <w:rPr>
                <w:sz w:val="27"/>
              </w:rPr>
              <w:t>江西师范大学</w:t>
            </w:r>
          </w:p>
        </w:tc>
        <w:tc>
          <w:tcPr>
            <w:tcW w:w="1128" w:type="dxa"/>
          </w:tcPr>
          <w:p>
            <w:pPr>
              <w:pStyle w:val="8"/>
              <w:spacing w:before="147"/>
              <w:ind w:left="89"/>
              <w:rPr>
                <w:sz w:val="27"/>
              </w:rPr>
            </w:pPr>
            <w:r>
              <w:rPr>
                <w:sz w:val="27"/>
              </w:rPr>
              <w:t>硕士</w:t>
            </w:r>
          </w:p>
        </w:tc>
        <w:tc>
          <w:tcPr>
            <w:tcW w:w="1330" w:type="dxa"/>
          </w:tcPr>
          <w:p>
            <w:pPr>
              <w:pStyle w:val="8"/>
              <w:spacing w:before="147"/>
              <w:ind w:left="126" w:right="111"/>
              <w:rPr>
                <w:sz w:val="27"/>
              </w:rPr>
            </w:pPr>
            <w:r>
              <w:rPr>
                <w:sz w:val="27"/>
              </w:rPr>
              <w:t>刘雯</w:t>
            </w:r>
          </w:p>
        </w:tc>
        <w:tc>
          <w:tcPr>
            <w:tcW w:w="1325" w:type="dxa"/>
          </w:tcPr>
          <w:p>
            <w:pPr>
              <w:pStyle w:val="8"/>
              <w:spacing w:before="14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19QM66</w:t>
            </w:r>
          </w:p>
        </w:tc>
        <w:tc>
          <w:tcPr>
            <w:tcW w:w="5864" w:type="dxa"/>
          </w:tcPr>
          <w:p>
            <w:pPr>
              <w:pStyle w:val="8"/>
              <w:spacing w:before="0" w:line="319" w:lineRule="exact"/>
              <w:ind w:left="56" w:right="0"/>
              <w:jc w:val="left"/>
              <w:rPr>
                <w:sz w:val="27"/>
              </w:rPr>
            </w:pPr>
            <w:r>
              <w:rPr>
                <w:sz w:val="27"/>
              </w:rPr>
              <w:t>社会现实题材纪录片创作研究——以留守儿童纪</w:t>
            </w:r>
          </w:p>
          <w:p>
            <w:pPr>
              <w:pStyle w:val="8"/>
              <w:spacing w:before="0" w:line="301" w:lineRule="exact"/>
              <w:ind w:left="56" w:right="0"/>
              <w:jc w:val="left"/>
              <w:rPr>
                <w:sz w:val="27"/>
              </w:rPr>
            </w:pPr>
            <w:r>
              <w:rPr>
                <w:sz w:val="27"/>
              </w:rPr>
              <w:t>录片创作为例</w:t>
            </w:r>
          </w:p>
        </w:tc>
        <w:tc>
          <w:tcPr>
            <w:tcW w:w="1359" w:type="dxa"/>
          </w:tcPr>
          <w:p>
            <w:pPr>
              <w:pStyle w:val="8"/>
              <w:spacing w:before="146"/>
              <w:ind w:left="254" w:right="244"/>
              <w:rPr>
                <w:sz w:val="27"/>
              </w:rPr>
            </w:pPr>
            <w:r>
              <w:rPr>
                <w:sz w:val="27"/>
              </w:rPr>
              <w:t>辛颖</w:t>
            </w:r>
          </w:p>
        </w:tc>
        <w:tc>
          <w:tcPr>
            <w:tcW w:w="2320" w:type="dxa"/>
          </w:tcPr>
          <w:p>
            <w:pPr>
              <w:pStyle w:val="8"/>
              <w:spacing w:before="146"/>
              <w:ind w:left="0" w:right="336"/>
              <w:jc w:val="right"/>
              <w:rPr>
                <w:sz w:val="27"/>
              </w:rPr>
            </w:pPr>
            <w:r>
              <w:rPr>
                <w:sz w:val="27"/>
              </w:rPr>
              <w:t>南昌航空大学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郑晓燕</w:t>
            </w:r>
          </w:p>
        </w:tc>
        <w:tc>
          <w:tcPr>
            <w:tcW w:w="1325" w:type="dxa"/>
          </w:tcPr>
          <w:p>
            <w:pPr>
              <w:pStyle w:val="8"/>
              <w:spacing w:before="145"/>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6"/>
              <w:ind w:right="30"/>
              <w:rPr>
                <w:sz w:val="27"/>
              </w:rPr>
            </w:pPr>
            <w:r>
              <w:rPr>
                <w:sz w:val="27"/>
              </w:rPr>
              <w:t>19QM67</w:t>
            </w:r>
          </w:p>
        </w:tc>
        <w:tc>
          <w:tcPr>
            <w:tcW w:w="5864" w:type="dxa"/>
          </w:tcPr>
          <w:p>
            <w:pPr>
              <w:pStyle w:val="8"/>
              <w:spacing w:before="0" w:line="320" w:lineRule="exact"/>
              <w:ind w:left="56" w:right="125"/>
              <w:jc w:val="left"/>
              <w:rPr>
                <w:sz w:val="27"/>
              </w:rPr>
            </w:pPr>
            <w:r>
              <w:rPr>
                <w:sz w:val="27"/>
              </w:rPr>
              <w:t>精神文化遗产在纪录片中的叙事研究——以白鹿洞书院诗化叙事为例</w:t>
            </w:r>
          </w:p>
        </w:tc>
        <w:tc>
          <w:tcPr>
            <w:tcW w:w="1359" w:type="dxa"/>
          </w:tcPr>
          <w:p>
            <w:pPr>
              <w:pStyle w:val="8"/>
              <w:spacing w:before="146"/>
              <w:ind w:left="254" w:right="245"/>
              <w:rPr>
                <w:sz w:val="27"/>
              </w:rPr>
            </w:pPr>
            <w:r>
              <w:rPr>
                <w:sz w:val="27"/>
              </w:rPr>
              <w:t>欧阳娣</w:t>
            </w:r>
          </w:p>
        </w:tc>
        <w:tc>
          <w:tcPr>
            <w:tcW w:w="2320" w:type="dxa"/>
          </w:tcPr>
          <w:p>
            <w:pPr>
              <w:pStyle w:val="8"/>
              <w:spacing w:before="146"/>
              <w:ind w:left="0" w:right="336"/>
              <w:jc w:val="right"/>
              <w:rPr>
                <w:sz w:val="27"/>
              </w:rPr>
            </w:pPr>
            <w:r>
              <w:rPr>
                <w:sz w:val="27"/>
              </w:rPr>
              <w:t>南昌航空大学</w:t>
            </w:r>
          </w:p>
        </w:tc>
        <w:tc>
          <w:tcPr>
            <w:tcW w:w="1128" w:type="dxa"/>
          </w:tcPr>
          <w:p>
            <w:pPr>
              <w:pStyle w:val="8"/>
              <w:spacing w:before="146"/>
              <w:ind w:left="89"/>
              <w:rPr>
                <w:sz w:val="27"/>
              </w:rPr>
            </w:pPr>
            <w:r>
              <w:rPr>
                <w:sz w:val="27"/>
              </w:rPr>
              <w:t>硕士</w:t>
            </w:r>
          </w:p>
        </w:tc>
        <w:tc>
          <w:tcPr>
            <w:tcW w:w="1330" w:type="dxa"/>
          </w:tcPr>
          <w:p>
            <w:pPr>
              <w:pStyle w:val="8"/>
              <w:spacing w:before="146"/>
              <w:ind w:left="126" w:right="111"/>
              <w:rPr>
                <w:sz w:val="27"/>
              </w:rPr>
            </w:pPr>
            <w:r>
              <w:rPr>
                <w:sz w:val="27"/>
              </w:rPr>
              <w:t>雍青</w:t>
            </w:r>
          </w:p>
        </w:tc>
        <w:tc>
          <w:tcPr>
            <w:tcW w:w="1325" w:type="dxa"/>
          </w:tcPr>
          <w:p>
            <w:pPr>
              <w:pStyle w:val="8"/>
              <w:spacing w:before="146"/>
              <w:ind w:left="125" w:right="107"/>
              <w:rPr>
                <w:sz w:val="27"/>
              </w:rPr>
            </w:pPr>
            <w:r>
              <w:rPr>
                <w:sz w:val="27"/>
              </w:rPr>
              <w:t>3000</w:t>
            </w:r>
          </w:p>
        </w:tc>
      </w:tr>
    </w:tbl>
    <w:p>
      <w:pPr>
        <w:pStyle w:val="3"/>
        <w:spacing w:before="11"/>
        <w:rPr>
          <w:rFonts w:ascii="Microsoft JhengHei"/>
          <w:b/>
          <w:sz w:val="19"/>
        </w:rPr>
      </w:pPr>
    </w:p>
    <w:p>
      <w:pPr>
        <w:spacing w:line="511" w:lineRule="exact"/>
        <w:ind w:right="2"/>
        <w:jc w:val="center"/>
        <w:rPr>
          <w:rFonts w:ascii="Microsoft JhengHei" w:eastAsia="Microsoft JhengHei"/>
          <w:b/>
          <w:sz w:val="30"/>
        </w:rPr>
      </w:pPr>
      <w:r>
        <w:rPr>
          <w:rFonts w:hint="eastAsia" w:ascii="Microsoft JhengHei" w:eastAsia="Microsoft JhengHei"/>
          <w:b/>
          <w:sz w:val="30"/>
        </w:rPr>
        <w:t>十一、教育学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spacing w:before="147"/>
              <w:ind w:right="31"/>
              <w:rPr>
                <w:rFonts w:ascii="黑体" w:eastAsia="黑体"/>
                <w:sz w:val="26"/>
              </w:rPr>
            </w:pPr>
            <w:r>
              <w:rPr>
                <w:rFonts w:hint="eastAsia" w:ascii="黑体" w:eastAsia="黑体"/>
                <w:sz w:val="26"/>
              </w:rPr>
              <w:t>项目编号</w:t>
            </w:r>
          </w:p>
        </w:tc>
        <w:tc>
          <w:tcPr>
            <w:tcW w:w="5864" w:type="dxa"/>
          </w:tcPr>
          <w:p>
            <w:pPr>
              <w:pStyle w:val="8"/>
              <w:spacing w:before="147"/>
              <w:ind w:left="2392" w:right="2382"/>
              <w:rPr>
                <w:rFonts w:ascii="黑体" w:eastAsia="黑体"/>
                <w:sz w:val="26"/>
              </w:rPr>
            </w:pPr>
            <w:r>
              <w:rPr>
                <w:rFonts w:hint="eastAsia" w:ascii="黑体" w:eastAsia="黑体"/>
                <w:sz w:val="26"/>
              </w:rPr>
              <w:t>论文题目</w:t>
            </w:r>
          </w:p>
        </w:tc>
        <w:tc>
          <w:tcPr>
            <w:tcW w:w="1359" w:type="dxa"/>
          </w:tcPr>
          <w:p>
            <w:pPr>
              <w:pStyle w:val="8"/>
              <w:spacing w:before="147"/>
              <w:ind w:left="254" w:right="244"/>
              <w:rPr>
                <w:rFonts w:ascii="黑体" w:eastAsia="黑体"/>
                <w:sz w:val="26"/>
              </w:rPr>
            </w:pPr>
            <w:r>
              <w:rPr>
                <w:rFonts w:hint="eastAsia" w:ascii="黑体" w:eastAsia="黑体"/>
                <w:sz w:val="26"/>
              </w:rPr>
              <w:t>申请人</w:t>
            </w:r>
          </w:p>
        </w:tc>
        <w:tc>
          <w:tcPr>
            <w:tcW w:w="2320" w:type="dxa"/>
          </w:tcPr>
          <w:p>
            <w:pPr>
              <w:pStyle w:val="8"/>
              <w:spacing w:before="147"/>
              <w:ind w:left="59" w:right="48"/>
              <w:rPr>
                <w:rFonts w:ascii="黑体" w:eastAsia="黑体"/>
                <w:sz w:val="26"/>
              </w:rPr>
            </w:pPr>
            <w:r>
              <w:rPr>
                <w:rFonts w:hint="eastAsia" w:ascii="黑体" w:eastAsia="黑体"/>
                <w:sz w:val="26"/>
              </w:rPr>
              <w:t>申报单位</w:t>
            </w:r>
          </w:p>
        </w:tc>
        <w:tc>
          <w:tcPr>
            <w:tcW w:w="1128" w:type="dxa"/>
          </w:tcPr>
          <w:p>
            <w:pPr>
              <w:pStyle w:val="8"/>
              <w:spacing w:before="147"/>
              <w:ind w:left="91"/>
              <w:rPr>
                <w:rFonts w:ascii="黑体" w:eastAsia="黑体"/>
                <w:sz w:val="26"/>
              </w:rPr>
            </w:pPr>
            <w:r>
              <w:rPr>
                <w:rFonts w:hint="eastAsia" w:ascii="黑体" w:eastAsia="黑体"/>
                <w:sz w:val="26"/>
              </w:rPr>
              <w:t>博/硕士</w:t>
            </w:r>
          </w:p>
        </w:tc>
        <w:tc>
          <w:tcPr>
            <w:tcW w:w="1330" w:type="dxa"/>
          </w:tcPr>
          <w:p>
            <w:pPr>
              <w:pStyle w:val="8"/>
              <w:spacing w:before="147"/>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19QM68</w:t>
            </w:r>
          </w:p>
        </w:tc>
        <w:tc>
          <w:tcPr>
            <w:tcW w:w="5864" w:type="dxa"/>
          </w:tcPr>
          <w:p>
            <w:pPr>
              <w:pStyle w:val="8"/>
              <w:spacing w:before="0" w:line="320" w:lineRule="exact"/>
              <w:ind w:left="56" w:right="125"/>
              <w:jc w:val="left"/>
              <w:rPr>
                <w:sz w:val="27"/>
              </w:rPr>
            </w:pPr>
            <w:r>
              <w:rPr>
                <w:sz w:val="27"/>
              </w:rPr>
              <w:t>学科共同体：马克思主义共同体思想的当代传承与创新</w:t>
            </w:r>
          </w:p>
        </w:tc>
        <w:tc>
          <w:tcPr>
            <w:tcW w:w="1359" w:type="dxa"/>
          </w:tcPr>
          <w:p>
            <w:pPr>
              <w:pStyle w:val="8"/>
              <w:spacing w:before="146"/>
              <w:ind w:left="254" w:right="244"/>
              <w:rPr>
                <w:sz w:val="27"/>
              </w:rPr>
            </w:pPr>
            <w:r>
              <w:rPr>
                <w:sz w:val="27"/>
              </w:rPr>
              <w:t>王葳</w:t>
            </w:r>
          </w:p>
        </w:tc>
        <w:tc>
          <w:tcPr>
            <w:tcW w:w="2320" w:type="dxa"/>
          </w:tcPr>
          <w:p>
            <w:pPr>
              <w:pStyle w:val="8"/>
              <w:spacing w:before="146"/>
              <w:ind w:left="61" w:right="48"/>
              <w:rPr>
                <w:sz w:val="27"/>
              </w:rPr>
            </w:pPr>
            <w:r>
              <w:rPr>
                <w:sz w:val="27"/>
              </w:rPr>
              <w:t>南昌大学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钟贞山</w:t>
            </w:r>
          </w:p>
        </w:tc>
        <w:tc>
          <w:tcPr>
            <w:tcW w:w="1325" w:type="dxa"/>
          </w:tcPr>
          <w:p>
            <w:pPr>
              <w:pStyle w:val="8"/>
              <w:spacing w:before="14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1160" w:type="dxa"/>
          </w:tcPr>
          <w:p>
            <w:pPr>
              <w:pStyle w:val="8"/>
              <w:spacing w:before="146"/>
              <w:ind w:right="30"/>
              <w:rPr>
                <w:sz w:val="27"/>
              </w:rPr>
            </w:pPr>
            <w:r>
              <w:rPr>
                <w:sz w:val="27"/>
              </w:rPr>
              <w:t>19QM69</w:t>
            </w:r>
          </w:p>
        </w:tc>
        <w:tc>
          <w:tcPr>
            <w:tcW w:w="5864" w:type="dxa"/>
          </w:tcPr>
          <w:p>
            <w:pPr>
              <w:pStyle w:val="8"/>
              <w:spacing w:before="1" w:line="320" w:lineRule="exact"/>
              <w:ind w:left="56" w:right="125"/>
              <w:jc w:val="left"/>
              <w:rPr>
                <w:sz w:val="27"/>
              </w:rPr>
            </w:pPr>
            <w:r>
              <w:rPr>
                <w:sz w:val="27"/>
              </w:rPr>
              <w:t>基于研究生培养质量提升的“生导互动”效应研究</w:t>
            </w:r>
          </w:p>
        </w:tc>
        <w:tc>
          <w:tcPr>
            <w:tcW w:w="1359" w:type="dxa"/>
          </w:tcPr>
          <w:p>
            <w:pPr>
              <w:pStyle w:val="8"/>
              <w:spacing w:before="146"/>
              <w:ind w:left="254" w:right="245"/>
              <w:rPr>
                <w:sz w:val="27"/>
              </w:rPr>
            </w:pPr>
            <w:r>
              <w:rPr>
                <w:sz w:val="27"/>
              </w:rPr>
              <w:t>熊雨飞</w:t>
            </w:r>
          </w:p>
        </w:tc>
        <w:tc>
          <w:tcPr>
            <w:tcW w:w="2320" w:type="dxa"/>
          </w:tcPr>
          <w:p>
            <w:pPr>
              <w:pStyle w:val="8"/>
              <w:spacing w:before="146"/>
              <w:ind w:left="61" w:right="48"/>
              <w:rPr>
                <w:sz w:val="27"/>
              </w:rPr>
            </w:pPr>
            <w:r>
              <w:rPr>
                <w:sz w:val="27"/>
              </w:rPr>
              <w:t>南昌大学</w:t>
            </w:r>
          </w:p>
        </w:tc>
        <w:tc>
          <w:tcPr>
            <w:tcW w:w="1128" w:type="dxa"/>
          </w:tcPr>
          <w:p>
            <w:pPr>
              <w:pStyle w:val="8"/>
              <w:spacing w:before="146"/>
              <w:ind w:left="89"/>
              <w:rPr>
                <w:sz w:val="27"/>
              </w:rPr>
            </w:pPr>
            <w:r>
              <w:rPr>
                <w:sz w:val="27"/>
              </w:rPr>
              <w:t>硕士</w:t>
            </w:r>
          </w:p>
        </w:tc>
        <w:tc>
          <w:tcPr>
            <w:tcW w:w="1330" w:type="dxa"/>
          </w:tcPr>
          <w:p>
            <w:pPr>
              <w:pStyle w:val="8"/>
              <w:spacing w:before="146"/>
              <w:ind w:left="128" w:right="111"/>
              <w:rPr>
                <w:sz w:val="27"/>
              </w:rPr>
            </w:pPr>
            <w:r>
              <w:rPr>
                <w:sz w:val="27"/>
              </w:rPr>
              <w:t>许祥云</w:t>
            </w:r>
          </w:p>
        </w:tc>
        <w:tc>
          <w:tcPr>
            <w:tcW w:w="1325" w:type="dxa"/>
          </w:tcPr>
          <w:p>
            <w:pPr>
              <w:pStyle w:val="8"/>
              <w:spacing w:before="145"/>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2" w:hRule="atLeast"/>
        </w:trPr>
        <w:tc>
          <w:tcPr>
            <w:tcW w:w="1160" w:type="dxa"/>
          </w:tcPr>
          <w:p>
            <w:pPr>
              <w:pStyle w:val="8"/>
              <w:spacing w:before="137"/>
              <w:ind w:right="30"/>
              <w:rPr>
                <w:sz w:val="27"/>
              </w:rPr>
            </w:pPr>
            <w:r>
              <w:rPr>
                <w:sz w:val="27"/>
              </w:rPr>
              <w:t>19QM70</w:t>
            </w:r>
          </w:p>
        </w:tc>
        <w:tc>
          <w:tcPr>
            <w:tcW w:w="5864" w:type="dxa"/>
          </w:tcPr>
          <w:p>
            <w:pPr>
              <w:pStyle w:val="8"/>
              <w:spacing w:before="137"/>
              <w:ind w:left="56" w:right="0"/>
              <w:jc w:val="left"/>
              <w:rPr>
                <w:sz w:val="27"/>
              </w:rPr>
            </w:pPr>
            <w:r>
              <w:rPr>
                <w:sz w:val="27"/>
              </w:rPr>
              <w:t>家庭资本与大学生学业成就的关系研究</w:t>
            </w:r>
          </w:p>
        </w:tc>
        <w:tc>
          <w:tcPr>
            <w:tcW w:w="1359" w:type="dxa"/>
          </w:tcPr>
          <w:p>
            <w:pPr>
              <w:pStyle w:val="8"/>
              <w:spacing w:before="137"/>
              <w:ind w:left="254" w:right="244"/>
              <w:rPr>
                <w:sz w:val="27"/>
              </w:rPr>
            </w:pPr>
            <w:r>
              <w:rPr>
                <w:sz w:val="27"/>
              </w:rPr>
              <w:t>吴桐</w:t>
            </w:r>
          </w:p>
        </w:tc>
        <w:tc>
          <w:tcPr>
            <w:tcW w:w="2320" w:type="dxa"/>
          </w:tcPr>
          <w:p>
            <w:pPr>
              <w:pStyle w:val="8"/>
              <w:spacing w:before="137"/>
              <w:ind w:left="61" w:right="48"/>
              <w:rPr>
                <w:sz w:val="27"/>
              </w:rPr>
            </w:pPr>
            <w:r>
              <w:rPr>
                <w:sz w:val="27"/>
              </w:rPr>
              <w:t>江西师范大学</w:t>
            </w:r>
          </w:p>
        </w:tc>
        <w:tc>
          <w:tcPr>
            <w:tcW w:w="1128" w:type="dxa"/>
          </w:tcPr>
          <w:p>
            <w:pPr>
              <w:pStyle w:val="8"/>
              <w:spacing w:before="137"/>
              <w:ind w:left="89"/>
              <w:rPr>
                <w:sz w:val="27"/>
              </w:rPr>
            </w:pPr>
            <w:r>
              <w:rPr>
                <w:sz w:val="27"/>
              </w:rPr>
              <w:t>硕士</w:t>
            </w:r>
          </w:p>
        </w:tc>
        <w:tc>
          <w:tcPr>
            <w:tcW w:w="1330" w:type="dxa"/>
          </w:tcPr>
          <w:p>
            <w:pPr>
              <w:pStyle w:val="8"/>
              <w:spacing w:before="137"/>
              <w:ind w:left="128" w:right="111"/>
              <w:rPr>
                <w:sz w:val="27"/>
              </w:rPr>
            </w:pPr>
            <w:r>
              <w:rPr>
                <w:sz w:val="27"/>
              </w:rPr>
              <w:t>张意忠</w:t>
            </w:r>
          </w:p>
        </w:tc>
        <w:tc>
          <w:tcPr>
            <w:tcW w:w="1325" w:type="dxa"/>
          </w:tcPr>
          <w:p>
            <w:pPr>
              <w:pStyle w:val="8"/>
              <w:spacing w:before="13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19QM71</w:t>
            </w:r>
          </w:p>
        </w:tc>
        <w:tc>
          <w:tcPr>
            <w:tcW w:w="5864" w:type="dxa"/>
          </w:tcPr>
          <w:p>
            <w:pPr>
              <w:pStyle w:val="8"/>
              <w:ind w:left="56" w:right="0"/>
              <w:jc w:val="left"/>
              <w:rPr>
                <w:sz w:val="27"/>
              </w:rPr>
            </w:pPr>
            <w:r>
              <w:rPr>
                <w:sz w:val="27"/>
              </w:rPr>
              <w:t>大学生思想政治理论课获得感提升策略研究</w:t>
            </w:r>
          </w:p>
        </w:tc>
        <w:tc>
          <w:tcPr>
            <w:tcW w:w="1359" w:type="dxa"/>
          </w:tcPr>
          <w:p>
            <w:pPr>
              <w:pStyle w:val="8"/>
              <w:ind w:left="254" w:right="245"/>
              <w:rPr>
                <w:sz w:val="27"/>
              </w:rPr>
            </w:pPr>
            <w:r>
              <w:rPr>
                <w:sz w:val="27"/>
              </w:rPr>
              <w:t>黄竞超</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刘志忠</w:t>
            </w:r>
          </w:p>
        </w:tc>
        <w:tc>
          <w:tcPr>
            <w:tcW w:w="1325" w:type="dxa"/>
          </w:tcPr>
          <w:p>
            <w:pPr>
              <w:pStyle w:val="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19QM72</w:t>
            </w:r>
          </w:p>
        </w:tc>
        <w:tc>
          <w:tcPr>
            <w:tcW w:w="5864" w:type="dxa"/>
          </w:tcPr>
          <w:p>
            <w:pPr>
              <w:pStyle w:val="8"/>
              <w:ind w:left="56" w:right="0"/>
              <w:jc w:val="left"/>
              <w:rPr>
                <w:sz w:val="27"/>
              </w:rPr>
            </w:pPr>
            <w:r>
              <w:rPr>
                <w:sz w:val="27"/>
              </w:rPr>
              <w:t>创新驱动发展战略下高校教师科研合作现状研究</w:t>
            </w:r>
          </w:p>
        </w:tc>
        <w:tc>
          <w:tcPr>
            <w:tcW w:w="1359" w:type="dxa"/>
          </w:tcPr>
          <w:p>
            <w:pPr>
              <w:pStyle w:val="8"/>
              <w:ind w:left="254" w:right="245"/>
              <w:rPr>
                <w:sz w:val="27"/>
              </w:rPr>
            </w:pPr>
            <w:r>
              <w:rPr>
                <w:sz w:val="27"/>
              </w:rPr>
              <w:t>龚宇辉</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刘小强</w:t>
            </w:r>
          </w:p>
        </w:tc>
        <w:tc>
          <w:tcPr>
            <w:tcW w:w="1325" w:type="dxa"/>
          </w:tcPr>
          <w:p>
            <w:pPr>
              <w:pStyle w:val="8"/>
              <w:spacing w:before="137"/>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19QM73</w:t>
            </w:r>
          </w:p>
        </w:tc>
        <w:tc>
          <w:tcPr>
            <w:tcW w:w="5864" w:type="dxa"/>
          </w:tcPr>
          <w:p>
            <w:pPr>
              <w:pStyle w:val="8"/>
              <w:ind w:left="56" w:right="0"/>
              <w:jc w:val="left"/>
              <w:rPr>
                <w:sz w:val="27"/>
              </w:rPr>
            </w:pPr>
            <w:r>
              <w:rPr>
                <w:sz w:val="27"/>
              </w:rPr>
              <w:t>改革开放以来我国素质教育政策演进分析</w:t>
            </w:r>
          </w:p>
        </w:tc>
        <w:tc>
          <w:tcPr>
            <w:tcW w:w="1359" w:type="dxa"/>
          </w:tcPr>
          <w:p>
            <w:pPr>
              <w:pStyle w:val="8"/>
              <w:ind w:left="254" w:right="245"/>
              <w:rPr>
                <w:sz w:val="27"/>
              </w:rPr>
            </w:pPr>
            <w:r>
              <w:rPr>
                <w:sz w:val="27"/>
              </w:rPr>
              <w:t>王双双</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钟志贤</w:t>
            </w:r>
          </w:p>
        </w:tc>
        <w:tc>
          <w:tcPr>
            <w:tcW w:w="1325" w:type="dxa"/>
          </w:tcPr>
          <w:p>
            <w:pPr>
              <w:pStyle w:val="8"/>
              <w:spacing w:before="137"/>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19QM74</w:t>
            </w:r>
          </w:p>
        </w:tc>
        <w:tc>
          <w:tcPr>
            <w:tcW w:w="5864" w:type="dxa"/>
          </w:tcPr>
          <w:p>
            <w:pPr>
              <w:pStyle w:val="8"/>
              <w:ind w:left="56" w:right="0"/>
              <w:jc w:val="left"/>
              <w:rPr>
                <w:sz w:val="27"/>
              </w:rPr>
            </w:pPr>
            <w:r>
              <w:rPr>
                <w:sz w:val="27"/>
              </w:rPr>
              <w:t>大学生家庭资本与学习策略的相关性研究</w:t>
            </w:r>
          </w:p>
        </w:tc>
        <w:tc>
          <w:tcPr>
            <w:tcW w:w="1359" w:type="dxa"/>
          </w:tcPr>
          <w:p>
            <w:pPr>
              <w:pStyle w:val="8"/>
              <w:ind w:left="254" w:right="244"/>
              <w:rPr>
                <w:sz w:val="27"/>
              </w:rPr>
            </w:pPr>
            <w:r>
              <w:rPr>
                <w:sz w:val="27"/>
              </w:rPr>
              <w:t>章谊</w:t>
            </w:r>
          </w:p>
        </w:tc>
        <w:tc>
          <w:tcPr>
            <w:tcW w:w="2320" w:type="dxa"/>
          </w:tcPr>
          <w:p>
            <w:pPr>
              <w:pStyle w:val="8"/>
              <w:ind w:left="61" w:right="48"/>
              <w:rPr>
                <w:sz w:val="27"/>
              </w:rPr>
            </w:pPr>
            <w:r>
              <w:rPr>
                <w:sz w:val="27"/>
              </w:rPr>
              <w:t>江西师范大学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吴重涵</w:t>
            </w:r>
          </w:p>
        </w:tc>
        <w:tc>
          <w:tcPr>
            <w:tcW w:w="1325" w:type="dxa"/>
          </w:tcPr>
          <w:p>
            <w:pPr>
              <w:pStyle w:val="8"/>
              <w:ind w:left="125" w:right="107"/>
              <w:rPr>
                <w:sz w:val="27"/>
              </w:rPr>
            </w:pPr>
            <w:r>
              <w:rPr>
                <w:sz w:val="27"/>
              </w:rPr>
              <w:t>3000</w:t>
            </w:r>
          </w:p>
        </w:tc>
      </w:tr>
    </w:tbl>
    <w:p>
      <w:pPr>
        <w:rPr>
          <w:sz w:val="27"/>
        </w:rPr>
        <w:sectPr>
          <w:pgSz w:w="16840" w:h="11910" w:orient="landscape"/>
          <w:pgMar w:top="1100" w:right="1060" w:bottom="1460" w:left="1060" w:header="0" w:footer="1194" w:gutter="0"/>
          <w:cols w:space="720" w:num="1"/>
        </w:sectPr>
      </w:pPr>
    </w:p>
    <w:p>
      <w:pPr>
        <w:pStyle w:val="3"/>
        <w:spacing w:before="3" w:after="1"/>
        <w:rPr>
          <w:rFonts w:ascii="Microsoft JhengHei"/>
          <w:b/>
          <w:sz w:val="2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6" w:hRule="atLeast"/>
        </w:trPr>
        <w:tc>
          <w:tcPr>
            <w:tcW w:w="1160" w:type="dxa"/>
          </w:tcPr>
          <w:p>
            <w:pPr>
              <w:pStyle w:val="8"/>
              <w:spacing w:before="195"/>
              <w:ind w:right="30"/>
              <w:rPr>
                <w:sz w:val="27"/>
              </w:rPr>
            </w:pPr>
            <w:r>
              <w:rPr>
                <w:sz w:val="27"/>
              </w:rPr>
              <w:t>19QM75</w:t>
            </w:r>
          </w:p>
        </w:tc>
        <w:tc>
          <w:tcPr>
            <w:tcW w:w="5864" w:type="dxa"/>
          </w:tcPr>
          <w:p>
            <w:pPr>
              <w:pStyle w:val="8"/>
              <w:spacing w:before="57" w:line="220" w:lineRule="auto"/>
              <w:ind w:left="56" w:right="125"/>
              <w:jc w:val="left"/>
              <w:rPr>
                <w:sz w:val="27"/>
              </w:rPr>
            </w:pPr>
            <w:r>
              <w:rPr>
                <w:sz w:val="27"/>
              </w:rPr>
              <w:t>高职院校教师核心素养评价指标体系研究——以江西省五所高职院校为例</w:t>
            </w:r>
          </w:p>
        </w:tc>
        <w:tc>
          <w:tcPr>
            <w:tcW w:w="1359" w:type="dxa"/>
          </w:tcPr>
          <w:p>
            <w:pPr>
              <w:pStyle w:val="8"/>
              <w:spacing w:before="195"/>
              <w:ind w:left="254" w:right="244"/>
              <w:rPr>
                <w:sz w:val="27"/>
              </w:rPr>
            </w:pPr>
            <w:r>
              <w:rPr>
                <w:sz w:val="27"/>
              </w:rPr>
              <w:t>赵蕾</w:t>
            </w:r>
          </w:p>
        </w:tc>
        <w:tc>
          <w:tcPr>
            <w:tcW w:w="2320" w:type="dxa"/>
          </w:tcPr>
          <w:p>
            <w:pPr>
              <w:pStyle w:val="8"/>
              <w:spacing w:before="195"/>
              <w:ind w:left="61" w:right="48"/>
              <w:rPr>
                <w:sz w:val="27"/>
              </w:rPr>
            </w:pPr>
            <w:r>
              <w:rPr>
                <w:sz w:val="27"/>
              </w:rPr>
              <w:t>江西农业大学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刘志兵</w:t>
            </w:r>
          </w:p>
        </w:tc>
        <w:tc>
          <w:tcPr>
            <w:tcW w:w="1325" w:type="dxa"/>
          </w:tcPr>
          <w:p>
            <w:pPr>
              <w:pStyle w:val="8"/>
              <w:spacing w:before="194"/>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7" w:hRule="atLeast"/>
        </w:trPr>
        <w:tc>
          <w:tcPr>
            <w:tcW w:w="1160" w:type="dxa"/>
          </w:tcPr>
          <w:p>
            <w:pPr>
              <w:pStyle w:val="8"/>
              <w:spacing w:before="195"/>
              <w:ind w:right="30"/>
              <w:rPr>
                <w:sz w:val="27"/>
              </w:rPr>
            </w:pPr>
            <w:r>
              <w:rPr>
                <w:sz w:val="27"/>
              </w:rPr>
              <w:t>19QM76</w:t>
            </w:r>
          </w:p>
        </w:tc>
        <w:tc>
          <w:tcPr>
            <w:tcW w:w="5864" w:type="dxa"/>
          </w:tcPr>
          <w:p>
            <w:pPr>
              <w:pStyle w:val="8"/>
              <w:spacing w:before="54" w:line="223" w:lineRule="auto"/>
              <w:ind w:left="56" w:right="125"/>
              <w:jc w:val="left"/>
              <w:rPr>
                <w:sz w:val="27"/>
              </w:rPr>
            </w:pPr>
            <w:r>
              <w:rPr>
                <w:sz w:val="27"/>
              </w:rPr>
              <w:t>农村小学教师专业素养现状及提升策略研究—— 基于江西省X 镇数据</w:t>
            </w:r>
          </w:p>
        </w:tc>
        <w:tc>
          <w:tcPr>
            <w:tcW w:w="1359" w:type="dxa"/>
          </w:tcPr>
          <w:p>
            <w:pPr>
              <w:pStyle w:val="8"/>
              <w:spacing w:before="195"/>
              <w:ind w:left="254" w:right="245"/>
              <w:rPr>
                <w:sz w:val="27"/>
              </w:rPr>
            </w:pPr>
            <w:r>
              <w:rPr>
                <w:sz w:val="27"/>
              </w:rPr>
              <w:t>罗怡珑</w:t>
            </w:r>
          </w:p>
        </w:tc>
        <w:tc>
          <w:tcPr>
            <w:tcW w:w="2320" w:type="dxa"/>
          </w:tcPr>
          <w:p>
            <w:pPr>
              <w:pStyle w:val="8"/>
              <w:spacing w:before="195"/>
              <w:ind w:left="61" w:right="48"/>
              <w:rPr>
                <w:sz w:val="27"/>
              </w:rPr>
            </w:pPr>
            <w:r>
              <w:rPr>
                <w:sz w:val="27"/>
              </w:rPr>
              <w:t>江西农业大学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张继河</w:t>
            </w:r>
          </w:p>
        </w:tc>
        <w:tc>
          <w:tcPr>
            <w:tcW w:w="1325" w:type="dxa"/>
          </w:tcPr>
          <w:p>
            <w:pPr>
              <w:pStyle w:val="8"/>
              <w:spacing w:before="195"/>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6" w:hRule="atLeast"/>
        </w:trPr>
        <w:tc>
          <w:tcPr>
            <w:tcW w:w="1160" w:type="dxa"/>
          </w:tcPr>
          <w:p>
            <w:pPr>
              <w:pStyle w:val="8"/>
              <w:spacing w:before="195"/>
              <w:ind w:right="30"/>
              <w:rPr>
                <w:sz w:val="27"/>
              </w:rPr>
            </w:pPr>
            <w:r>
              <w:rPr>
                <w:sz w:val="27"/>
              </w:rPr>
              <w:t>19QM77</w:t>
            </w:r>
          </w:p>
        </w:tc>
        <w:tc>
          <w:tcPr>
            <w:tcW w:w="5864" w:type="dxa"/>
          </w:tcPr>
          <w:p>
            <w:pPr>
              <w:pStyle w:val="8"/>
              <w:spacing w:before="36" w:line="333" w:lineRule="exact"/>
              <w:ind w:left="56" w:right="0"/>
              <w:jc w:val="left"/>
              <w:rPr>
                <w:sz w:val="27"/>
              </w:rPr>
            </w:pPr>
            <w:r>
              <w:rPr>
                <w:sz w:val="27"/>
              </w:rPr>
              <w:t>基于雨课堂的智慧教学模式的设计与应用研究—</w:t>
            </w:r>
          </w:p>
          <w:p>
            <w:pPr>
              <w:pStyle w:val="8"/>
              <w:spacing w:before="0" w:line="333" w:lineRule="exact"/>
              <w:ind w:left="56" w:right="0"/>
              <w:jc w:val="left"/>
              <w:rPr>
                <w:sz w:val="27"/>
              </w:rPr>
            </w:pPr>
            <w:r>
              <w:rPr>
                <w:sz w:val="27"/>
              </w:rPr>
              <w:t>—以《计算机应用基础》为例</w:t>
            </w:r>
          </w:p>
        </w:tc>
        <w:tc>
          <w:tcPr>
            <w:tcW w:w="1359" w:type="dxa"/>
          </w:tcPr>
          <w:p>
            <w:pPr>
              <w:pStyle w:val="8"/>
              <w:spacing w:before="195"/>
              <w:ind w:left="254" w:right="245"/>
              <w:rPr>
                <w:sz w:val="27"/>
              </w:rPr>
            </w:pPr>
            <w:r>
              <w:rPr>
                <w:sz w:val="27"/>
              </w:rPr>
              <w:t>曾红红</w:t>
            </w:r>
          </w:p>
        </w:tc>
        <w:tc>
          <w:tcPr>
            <w:tcW w:w="2320" w:type="dxa"/>
          </w:tcPr>
          <w:p>
            <w:pPr>
              <w:pStyle w:val="8"/>
              <w:spacing w:before="195"/>
              <w:ind w:left="61" w:right="48"/>
              <w:rPr>
                <w:sz w:val="27"/>
              </w:rPr>
            </w:pPr>
            <w:r>
              <w:rPr>
                <w:sz w:val="27"/>
              </w:rPr>
              <w:t>江西农业大学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杨同华</w:t>
            </w:r>
          </w:p>
        </w:tc>
        <w:tc>
          <w:tcPr>
            <w:tcW w:w="1325" w:type="dxa"/>
          </w:tcPr>
          <w:p>
            <w:pPr>
              <w:pStyle w:val="8"/>
              <w:spacing w:before="194"/>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7" w:hRule="atLeast"/>
        </w:trPr>
        <w:tc>
          <w:tcPr>
            <w:tcW w:w="1160" w:type="dxa"/>
          </w:tcPr>
          <w:p>
            <w:pPr>
              <w:pStyle w:val="8"/>
              <w:spacing w:before="195"/>
              <w:ind w:right="30"/>
              <w:rPr>
                <w:sz w:val="27"/>
              </w:rPr>
            </w:pPr>
            <w:r>
              <w:rPr>
                <w:sz w:val="27"/>
              </w:rPr>
              <w:t>19QM78</w:t>
            </w:r>
          </w:p>
        </w:tc>
        <w:tc>
          <w:tcPr>
            <w:tcW w:w="5864" w:type="dxa"/>
          </w:tcPr>
          <w:p>
            <w:pPr>
              <w:pStyle w:val="8"/>
              <w:spacing w:before="54" w:line="223" w:lineRule="auto"/>
              <w:ind w:left="56" w:right="45"/>
              <w:jc w:val="left"/>
              <w:rPr>
                <w:sz w:val="27"/>
              </w:rPr>
            </w:pPr>
            <w:r>
              <w:rPr>
                <w:spacing w:val="8"/>
                <w:sz w:val="27"/>
              </w:rPr>
              <w:t>新中国成立</w:t>
            </w:r>
            <w:r>
              <w:rPr>
                <w:sz w:val="27"/>
              </w:rPr>
              <w:t>70</w:t>
            </w:r>
            <w:r>
              <w:rPr>
                <w:spacing w:val="-11"/>
                <w:sz w:val="27"/>
              </w:rPr>
              <w:t xml:space="preserve"> 年江西省职业教育与区域产业发展的匹配性研究</w:t>
            </w:r>
          </w:p>
        </w:tc>
        <w:tc>
          <w:tcPr>
            <w:tcW w:w="1359" w:type="dxa"/>
          </w:tcPr>
          <w:p>
            <w:pPr>
              <w:pStyle w:val="8"/>
              <w:spacing w:before="195"/>
              <w:ind w:left="254" w:right="245"/>
              <w:rPr>
                <w:sz w:val="27"/>
              </w:rPr>
            </w:pPr>
            <w:r>
              <w:rPr>
                <w:sz w:val="27"/>
              </w:rPr>
              <w:t>韩龙迪</w:t>
            </w:r>
          </w:p>
        </w:tc>
        <w:tc>
          <w:tcPr>
            <w:tcW w:w="2320" w:type="dxa"/>
          </w:tcPr>
          <w:p>
            <w:pPr>
              <w:pStyle w:val="8"/>
              <w:spacing w:before="195"/>
              <w:ind w:left="61" w:right="48"/>
              <w:rPr>
                <w:sz w:val="27"/>
              </w:rPr>
            </w:pPr>
            <w:r>
              <w:rPr>
                <w:sz w:val="27"/>
              </w:rPr>
              <w:t>江西科技师范大学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左和平</w:t>
            </w:r>
          </w:p>
        </w:tc>
        <w:tc>
          <w:tcPr>
            <w:tcW w:w="1325" w:type="dxa"/>
          </w:tcPr>
          <w:p>
            <w:pPr>
              <w:pStyle w:val="8"/>
              <w:spacing w:before="195"/>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6" w:hRule="atLeast"/>
        </w:trPr>
        <w:tc>
          <w:tcPr>
            <w:tcW w:w="1160" w:type="dxa"/>
          </w:tcPr>
          <w:p>
            <w:pPr>
              <w:pStyle w:val="8"/>
              <w:spacing w:before="195"/>
              <w:ind w:right="30"/>
              <w:rPr>
                <w:sz w:val="27"/>
              </w:rPr>
            </w:pPr>
            <w:r>
              <w:rPr>
                <w:sz w:val="27"/>
              </w:rPr>
              <w:t>19QM79</w:t>
            </w:r>
          </w:p>
        </w:tc>
        <w:tc>
          <w:tcPr>
            <w:tcW w:w="5864" w:type="dxa"/>
          </w:tcPr>
          <w:p>
            <w:pPr>
              <w:pStyle w:val="8"/>
              <w:spacing w:before="57" w:line="220" w:lineRule="auto"/>
              <w:ind w:left="56" w:right="125"/>
              <w:jc w:val="left"/>
              <w:rPr>
                <w:sz w:val="27"/>
              </w:rPr>
            </w:pPr>
            <w:r>
              <w:rPr>
                <w:sz w:val="27"/>
              </w:rPr>
              <w:t>产业转型升级背景下江西职业教育产教融合型企业建设研究</w:t>
            </w:r>
          </w:p>
        </w:tc>
        <w:tc>
          <w:tcPr>
            <w:tcW w:w="1359" w:type="dxa"/>
          </w:tcPr>
          <w:p>
            <w:pPr>
              <w:pStyle w:val="8"/>
              <w:spacing w:before="195"/>
              <w:ind w:left="254" w:right="245"/>
              <w:rPr>
                <w:sz w:val="27"/>
              </w:rPr>
            </w:pPr>
            <w:r>
              <w:rPr>
                <w:sz w:val="27"/>
              </w:rPr>
              <w:t>王小凤</w:t>
            </w:r>
          </w:p>
        </w:tc>
        <w:tc>
          <w:tcPr>
            <w:tcW w:w="2320" w:type="dxa"/>
          </w:tcPr>
          <w:p>
            <w:pPr>
              <w:pStyle w:val="8"/>
              <w:spacing w:before="195"/>
              <w:ind w:left="61" w:right="48"/>
              <w:rPr>
                <w:sz w:val="27"/>
              </w:rPr>
            </w:pPr>
            <w:r>
              <w:rPr>
                <w:sz w:val="27"/>
              </w:rPr>
              <w:t>江西科技师范大学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潘建华</w:t>
            </w:r>
          </w:p>
        </w:tc>
        <w:tc>
          <w:tcPr>
            <w:tcW w:w="1325" w:type="dxa"/>
          </w:tcPr>
          <w:p>
            <w:pPr>
              <w:pStyle w:val="8"/>
              <w:spacing w:before="194"/>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7" w:hRule="atLeast"/>
        </w:trPr>
        <w:tc>
          <w:tcPr>
            <w:tcW w:w="1160" w:type="dxa"/>
          </w:tcPr>
          <w:p>
            <w:pPr>
              <w:pStyle w:val="8"/>
              <w:spacing w:before="195"/>
              <w:ind w:right="30"/>
              <w:rPr>
                <w:sz w:val="27"/>
              </w:rPr>
            </w:pPr>
            <w:r>
              <w:rPr>
                <w:sz w:val="27"/>
              </w:rPr>
              <w:t>19QM80</w:t>
            </w:r>
          </w:p>
        </w:tc>
        <w:tc>
          <w:tcPr>
            <w:tcW w:w="5864" w:type="dxa"/>
          </w:tcPr>
          <w:p>
            <w:pPr>
              <w:pStyle w:val="8"/>
              <w:spacing w:before="54" w:line="223" w:lineRule="auto"/>
              <w:ind w:left="56" w:right="125"/>
              <w:jc w:val="left"/>
              <w:rPr>
                <w:sz w:val="27"/>
              </w:rPr>
            </w:pPr>
            <w:r>
              <w:rPr>
                <w:sz w:val="27"/>
              </w:rPr>
              <w:t>基于深度学习的幼儿绘本阅读教学研究——以江西省赣州市S 幼儿园大班为例</w:t>
            </w:r>
          </w:p>
        </w:tc>
        <w:tc>
          <w:tcPr>
            <w:tcW w:w="1359" w:type="dxa"/>
          </w:tcPr>
          <w:p>
            <w:pPr>
              <w:pStyle w:val="8"/>
              <w:spacing w:before="195"/>
              <w:ind w:left="254" w:right="244"/>
              <w:rPr>
                <w:sz w:val="27"/>
              </w:rPr>
            </w:pPr>
            <w:r>
              <w:rPr>
                <w:sz w:val="27"/>
              </w:rPr>
              <w:t>丘苑</w:t>
            </w:r>
          </w:p>
        </w:tc>
        <w:tc>
          <w:tcPr>
            <w:tcW w:w="2320" w:type="dxa"/>
          </w:tcPr>
          <w:p>
            <w:pPr>
              <w:pStyle w:val="8"/>
              <w:spacing w:before="195"/>
              <w:ind w:left="61" w:right="48"/>
              <w:rPr>
                <w:sz w:val="27"/>
              </w:rPr>
            </w:pPr>
            <w:r>
              <w:rPr>
                <w:sz w:val="27"/>
              </w:rPr>
              <w:t>赣南师范大学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符太胜</w:t>
            </w:r>
          </w:p>
        </w:tc>
        <w:tc>
          <w:tcPr>
            <w:tcW w:w="1325" w:type="dxa"/>
          </w:tcPr>
          <w:p>
            <w:pPr>
              <w:pStyle w:val="8"/>
              <w:spacing w:before="195"/>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6" w:hRule="atLeast"/>
        </w:trPr>
        <w:tc>
          <w:tcPr>
            <w:tcW w:w="1160" w:type="dxa"/>
          </w:tcPr>
          <w:p>
            <w:pPr>
              <w:pStyle w:val="8"/>
              <w:spacing w:before="195"/>
              <w:ind w:right="30"/>
              <w:rPr>
                <w:sz w:val="27"/>
              </w:rPr>
            </w:pPr>
            <w:r>
              <w:rPr>
                <w:sz w:val="27"/>
              </w:rPr>
              <w:t>19QM81</w:t>
            </w:r>
          </w:p>
        </w:tc>
        <w:tc>
          <w:tcPr>
            <w:tcW w:w="5864" w:type="dxa"/>
          </w:tcPr>
          <w:p>
            <w:pPr>
              <w:pStyle w:val="8"/>
              <w:spacing w:before="57" w:line="220" w:lineRule="auto"/>
              <w:ind w:left="56" w:right="125"/>
              <w:jc w:val="left"/>
              <w:rPr>
                <w:sz w:val="27"/>
              </w:rPr>
            </w:pPr>
            <w:r>
              <w:rPr>
                <w:sz w:val="27"/>
              </w:rPr>
              <w:t>在职中小学教师有偿补课政策执行现状与对策研究——以江西省赣州市为例</w:t>
            </w:r>
          </w:p>
        </w:tc>
        <w:tc>
          <w:tcPr>
            <w:tcW w:w="1359" w:type="dxa"/>
          </w:tcPr>
          <w:p>
            <w:pPr>
              <w:pStyle w:val="8"/>
              <w:spacing w:before="195"/>
              <w:ind w:left="254" w:right="244"/>
              <w:rPr>
                <w:sz w:val="27"/>
              </w:rPr>
            </w:pPr>
            <w:r>
              <w:rPr>
                <w:sz w:val="27"/>
              </w:rPr>
              <w:t>朱敏</w:t>
            </w:r>
          </w:p>
        </w:tc>
        <w:tc>
          <w:tcPr>
            <w:tcW w:w="2320" w:type="dxa"/>
          </w:tcPr>
          <w:p>
            <w:pPr>
              <w:pStyle w:val="8"/>
              <w:spacing w:before="195"/>
              <w:ind w:left="61" w:right="48"/>
              <w:rPr>
                <w:sz w:val="27"/>
              </w:rPr>
            </w:pPr>
            <w:r>
              <w:rPr>
                <w:sz w:val="27"/>
              </w:rPr>
              <w:t>赣南师范大学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邱小健</w:t>
            </w:r>
          </w:p>
        </w:tc>
        <w:tc>
          <w:tcPr>
            <w:tcW w:w="1325" w:type="dxa"/>
          </w:tcPr>
          <w:p>
            <w:pPr>
              <w:pStyle w:val="8"/>
              <w:spacing w:before="194"/>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7" w:hRule="atLeast"/>
        </w:trPr>
        <w:tc>
          <w:tcPr>
            <w:tcW w:w="1160" w:type="dxa"/>
          </w:tcPr>
          <w:p>
            <w:pPr>
              <w:pStyle w:val="8"/>
              <w:spacing w:before="195"/>
              <w:ind w:right="30"/>
              <w:rPr>
                <w:sz w:val="27"/>
              </w:rPr>
            </w:pPr>
            <w:r>
              <w:rPr>
                <w:sz w:val="27"/>
              </w:rPr>
              <w:t>19QM82</w:t>
            </w:r>
          </w:p>
        </w:tc>
        <w:tc>
          <w:tcPr>
            <w:tcW w:w="5864" w:type="dxa"/>
          </w:tcPr>
          <w:p>
            <w:pPr>
              <w:pStyle w:val="8"/>
              <w:spacing w:before="54" w:line="223" w:lineRule="auto"/>
              <w:ind w:left="56" w:right="125"/>
              <w:jc w:val="left"/>
              <w:rPr>
                <w:sz w:val="27"/>
              </w:rPr>
            </w:pPr>
            <w:r>
              <w:rPr>
                <w:sz w:val="27"/>
              </w:rPr>
              <w:t>高中《经济生活》“企业的经营”案例教学设计研究</w:t>
            </w:r>
          </w:p>
        </w:tc>
        <w:tc>
          <w:tcPr>
            <w:tcW w:w="1359" w:type="dxa"/>
          </w:tcPr>
          <w:p>
            <w:pPr>
              <w:pStyle w:val="8"/>
              <w:spacing w:before="195"/>
              <w:ind w:left="254" w:right="244"/>
              <w:rPr>
                <w:sz w:val="27"/>
              </w:rPr>
            </w:pPr>
            <w:r>
              <w:rPr>
                <w:sz w:val="27"/>
              </w:rPr>
              <w:t>罗青</w:t>
            </w:r>
          </w:p>
        </w:tc>
        <w:tc>
          <w:tcPr>
            <w:tcW w:w="2320" w:type="dxa"/>
          </w:tcPr>
          <w:p>
            <w:pPr>
              <w:pStyle w:val="8"/>
              <w:spacing w:before="195"/>
              <w:ind w:left="61" w:right="48"/>
              <w:rPr>
                <w:sz w:val="27"/>
              </w:rPr>
            </w:pPr>
            <w:r>
              <w:rPr>
                <w:sz w:val="27"/>
              </w:rPr>
              <w:t>赣南师范大学</w:t>
            </w:r>
          </w:p>
        </w:tc>
        <w:tc>
          <w:tcPr>
            <w:tcW w:w="1128" w:type="dxa"/>
          </w:tcPr>
          <w:p>
            <w:pPr>
              <w:pStyle w:val="8"/>
              <w:spacing w:before="195"/>
              <w:ind w:left="89"/>
              <w:rPr>
                <w:sz w:val="27"/>
              </w:rPr>
            </w:pPr>
            <w:r>
              <w:rPr>
                <w:sz w:val="27"/>
              </w:rPr>
              <w:t>硕士</w:t>
            </w:r>
          </w:p>
        </w:tc>
        <w:tc>
          <w:tcPr>
            <w:tcW w:w="1330" w:type="dxa"/>
          </w:tcPr>
          <w:p>
            <w:pPr>
              <w:pStyle w:val="8"/>
              <w:spacing w:before="195"/>
              <w:ind w:left="128" w:right="111"/>
              <w:rPr>
                <w:sz w:val="27"/>
              </w:rPr>
            </w:pPr>
            <w:r>
              <w:rPr>
                <w:sz w:val="27"/>
              </w:rPr>
              <w:t>龚子方</w:t>
            </w:r>
          </w:p>
        </w:tc>
        <w:tc>
          <w:tcPr>
            <w:tcW w:w="1325" w:type="dxa"/>
          </w:tcPr>
          <w:p>
            <w:pPr>
              <w:pStyle w:val="8"/>
              <w:spacing w:before="195"/>
              <w:ind w:left="125" w:right="107"/>
              <w:rPr>
                <w:sz w:val="27"/>
              </w:rPr>
            </w:pPr>
            <w:r>
              <w:rPr>
                <w:sz w:val="27"/>
              </w:rPr>
              <w:t>3000</w:t>
            </w:r>
          </w:p>
        </w:tc>
      </w:tr>
    </w:tbl>
    <w:p>
      <w:pPr>
        <w:pStyle w:val="3"/>
        <w:spacing w:before="12"/>
        <w:rPr>
          <w:rFonts w:ascii="Microsoft JhengHei"/>
          <w:b/>
          <w:sz w:val="19"/>
        </w:rPr>
      </w:pPr>
    </w:p>
    <w:p>
      <w:pPr>
        <w:spacing w:line="511" w:lineRule="exact"/>
        <w:ind w:right="2"/>
        <w:jc w:val="center"/>
        <w:rPr>
          <w:rFonts w:ascii="Microsoft JhengHei" w:eastAsia="Microsoft JhengHei"/>
          <w:b/>
          <w:sz w:val="30"/>
        </w:rPr>
      </w:pPr>
      <w:r>
        <w:rPr>
          <w:rFonts w:hint="eastAsia" w:ascii="Microsoft JhengHei" w:eastAsia="Microsoft JhengHei"/>
          <w:b/>
          <w:sz w:val="30"/>
        </w:rPr>
        <w:t>十二、新闻学与传播学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spacing w:before="147"/>
              <w:ind w:right="31"/>
              <w:rPr>
                <w:rFonts w:ascii="黑体" w:eastAsia="黑体"/>
                <w:sz w:val="26"/>
              </w:rPr>
            </w:pPr>
            <w:r>
              <w:rPr>
                <w:rFonts w:hint="eastAsia" w:ascii="黑体" w:eastAsia="黑体"/>
                <w:sz w:val="26"/>
              </w:rPr>
              <w:t>项目编号</w:t>
            </w:r>
          </w:p>
        </w:tc>
        <w:tc>
          <w:tcPr>
            <w:tcW w:w="5864" w:type="dxa"/>
          </w:tcPr>
          <w:p>
            <w:pPr>
              <w:pStyle w:val="8"/>
              <w:spacing w:before="147"/>
              <w:ind w:left="2392" w:right="2382"/>
              <w:rPr>
                <w:rFonts w:ascii="黑体" w:eastAsia="黑体"/>
                <w:sz w:val="26"/>
              </w:rPr>
            </w:pPr>
            <w:r>
              <w:rPr>
                <w:rFonts w:hint="eastAsia" w:ascii="黑体" w:eastAsia="黑体"/>
                <w:sz w:val="26"/>
              </w:rPr>
              <w:t>论文题目</w:t>
            </w:r>
          </w:p>
        </w:tc>
        <w:tc>
          <w:tcPr>
            <w:tcW w:w="1359" w:type="dxa"/>
          </w:tcPr>
          <w:p>
            <w:pPr>
              <w:pStyle w:val="8"/>
              <w:spacing w:before="147"/>
              <w:ind w:left="254" w:right="244"/>
              <w:rPr>
                <w:rFonts w:ascii="黑体" w:eastAsia="黑体"/>
                <w:sz w:val="26"/>
              </w:rPr>
            </w:pPr>
            <w:r>
              <w:rPr>
                <w:rFonts w:hint="eastAsia" w:ascii="黑体" w:eastAsia="黑体"/>
                <w:sz w:val="26"/>
              </w:rPr>
              <w:t>申请人</w:t>
            </w:r>
          </w:p>
        </w:tc>
        <w:tc>
          <w:tcPr>
            <w:tcW w:w="2320" w:type="dxa"/>
          </w:tcPr>
          <w:p>
            <w:pPr>
              <w:pStyle w:val="8"/>
              <w:spacing w:before="147"/>
              <w:ind w:left="59" w:right="48"/>
              <w:rPr>
                <w:rFonts w:ascii="黑体" w:eastAsia="黑体"/>
                <w:sz w:val="26"/>
              </w:rPr>
            </w:pPr>
            <w:r>
              <w:rPr>
                <w:rFonts w:hint="eastAsia" w:ascii="黑体" w:eastAsia="黑体"/>
                <w:sz w:val="26"/>
              </w:rPr>
              <w:t>申报单位</w:t>
            </w:r>
          </w:p>
        </w:tc>
        <w:tc>
          <w:tcPr>
            <w:tcW w:w="1128" w:type="dxa"/>
          </w:tcPr>
          <w:p>
            <w:pPr>
              <w:pStyle w:val="8"/>
              <w:spacing w:before="147"/>
              <w:ind w:left="91"/>
              <w:rPr>
                <w:rFonts w:ascii="黑体" w:eastAsia="黑体"/>
                <w:sz w:val="26"/>
              </w:rPr>
            </w:pPr>
            <w:r>
              <w:rPr>
                <w:rFonts w:hint="eastAsia" w:ascii="黑体" w:eastAsia="黑体"/>
                <w:sz w:val="26"/>
              </w:rPr>
              <w:t>博/硕士</w:t>
            </w:r>
          </w:p>
        </w:tc>
        <w:tc>
          <w:tcPr>
            <w:tcW w:w="1330" w:type="dxa"/>
          </w:tcPr>
          <w:p>
            <w:pPr>
              <w:pStyle w:val="8"/>
              <w:spacing w:before="147"/>
              <w:ind w:left="129" w:right="111"/>
              <w:rPr>
                <w:rFonts w:ascii="黑体" w:eastAsia="黑体"/>
                <w:sz w:val="26"/>
              </w:rPr>
            </w:pPr>
            <w:r>
              <w:rPr>
                <w:rFonts w:hint="eastAsia" w:ascii="黑体" w:eastAsia="黑体"/>
                <w:sz w:val="26"/>
              </w:rPr>
              <w:t>指导导师</w:t>
            </w:r>
          </w:p>
        </w:tc>
        <w:tc>
          <w:tcPr>
            <w:tcW w:w="1325" w:type="dxa"/>
          </w:tcPr>
          <w:p>
            <w:pPr>
              <w:pStyle w:val="8"/>
              <w:spacing w:before="155"/>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1160" w:type="dxa"/>
          </w:tcPr>
          <w:p>
            <w:pPr>
              <w:pStyle w:val="8"/>
              <w:spacing w:before="146"/>
              <w:ind w:right="30"/>
              <w:rPr>
                <w:sz w:val="27"/>
              </w:rPr>
            </w:pPr>
            <w:r>
              <w:rPr>
                <w:sz w:val="27"/>
              </w:rPr>
              <w:t>19QM83</w:t>
            </w:r>
          </w:p>
        </w:tc>
        <w:tc>
          <w:tcPr>
            <w:tcW w:w="5864" w:type="dxa"/>
          </w:tcPr>
          <w:p>
            <w:pPr>
              <w:pStyle w:val="8"/>
              <w:spacing w:before="0" w:line="320" w:lineRule="exact"/>
              <w:ind w:left="56" w:right="125"/>
              <w:jc w:val="left"/>
              <w:rPr>
                <w:sz w:val="27"/>
              </w:rPr>
            </w:pPr>
            <w:r>
              <w:rPr>
                <w:sz w:val="27"/>
              </w:rPr>
              <w:t>文化的媒介网络——以浒湾古镇为中心的文化传播与传承研究</w:t>
            </w:r>
          </w:p>
        </w:tc>
        <w:tc>
          <w:tcPr>
            <w:tcW w:w="1359" w:type="dxa"/>
          </w:tcPr>
          <w:p>
            <w:pPr>
              <w:pStyle w:val="8"/>
              <w:spacing w:before="146"/>
              <w:ind w:left="254" w:right="244"/>
              <w:rPr>
                <w:sz w:val="27"/>
              </w:rPr>
            </w:pPr>
            <w:r>
              <w:rPr>
                <w:sz w:val="27"/>
              </w:rPr>
              <w:t>黎星</w:t>
            </w:r>
          </w:p>
        </w:tc>
        <w:tc>
          <w:tcPr>
            <w:tcW w:w="2320" w:type="dxa"/>
          </w:tcPr>
          <w:p>
            <w:pPr>
              <w:pStyle w:val="8"/>
              <w:spacing w:before="146"/>
              <w:ind w:left="61" w:right="48"/>
              <w:rPr>
                <w:sz w:val="27"/>
              </w:rPr>
            </w:pPr>
            <w:r>
              <w:rPr>
                <w:sz w:val="27"/>
              </w:rPr>
              <w:t>江西师范大学</w:t>
            </w:r>
          </w:p>
        </w:tc>
        <w:tc>
          <w:tcPr>
            <w:tcW w:w="1128" w:type="dxa"/>
          </w:tcPr>
          <w:p>
            <w:pPr>
              <w:pStyle w:val="8"/>
              <w:spacing w:before="146"/>
              <w:ind w:left="89"/>
              <w:rPr>
                <w:sz w:val="27"/>
              </w:rPr>
            </w:pPr>
            <w:r>
              <w:rPr>
                <w:sz w:val="27"/>
              </w:rPr>
              <w:t>博士</w:t>
            </w:r>
          </w:p>
        </w:tc>
        <w:tc>
          <w:tcPr>
            <w:tcW w:w="1330" w:type="dxa"/>
          </w:tcPr>
          <w:p>
            <w:pPr>
              <w:pStyle w:val="8"/>
              <w:spacing w:before="146"/>
              <w:ind w:left="128" w:right="111"/>
              <w:rPr>
                <w:sz w:val="27"/>
              </w:rPr>
            </w:pPr>
            <w:r>
              <w:rPr>
                <w:sz w:val="27"/>
              </w:rPr>
              <w:t>邱新有</w:t>
            </w:r>
          </w:p>
        </w:tc>
        <w:tc>
          <w:tcPr>
            <w:tcW w:w="1325" w:type="dxa"/>
          </w:tcPr>
          <w:p>
            <w:pPr>
              <w:pStyle w:val="8"/>
              <w:spacing w:before="146"/>
              <w:ind w:left="125" w:right="107"/>
              <w:rPr>
                <w:sz w:val="27"/>
              </w:rPr>
            </w:pPr>
            <w:r>
              <w:rPr>
                <w:sz w:val="27"/>
              </w:rPr>
              <w:t>5000</w:t>
            </w:r>
          </w:p>
        </w:tc>
      </w:tr>
    </w:tbl>
    <w:p>
      <w:pPr>
        <w:rPr>
          <w:sz w:val="27"/>
        </w:rPr>
        <w:sectPr>
          <w:pgSz w:w="16840" w:h="11910" w:orient="landscape"/>
          <w:pgMar w:top="1100" w:right="1060" w:bottom="1460" w:left="1060" w:header="0" w:footer="1194" w:gutter="0"/>
          <w:cols w:space="720" w:num="1"/>
        </w:sectPr>
      </w:pPr>
    </w:p>
    <w:p>
      <w:pPr>
        <w:pStyle w:val="3"/>
        <w:spacing w:before="3" w:after="1"/>
        <w:rPr>
          <w:rFonts w:ascii="Microsoft JhengHei"/>
          <w:b/>
          <w:sz w:val="2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19QM84</w:t>
            </w:r>
          </w:p>
        </w:tc>
        <w:tc>
          <w:tcPr>
            <w:tcW w:w="5864" w:type="dxa"/>
          </w:tcPr>
          <w:p>
            <w:pPr>
              <w:pStyle w:val="8"/>
              <w:ind w:left="56" w:right="0"/>
              <w:jc w:val="left"/>
              <w:rPr>
                <w:sz w:val="27"/>
              </w:rPr>
            </w:pPr>
            <w:r>
              <w:rPr>
                <w:sz w:val="27"/>
              </w:rPr>
              <w:t>振兴乡村背景下“乡风文明”的精准传播研究</w:t>
            </w:r>
          </w:p>
        </w:tc>
        <w:tc>
          <w:tcPr>
            <w:tcW w:w="1359" w:type="dxa"/>
          </w:tcPr>
          <w:p>
            <w:pPr>
              <w:pStyle w:val="8"/>
              <w:ind w:left="0" w:right="397"/>
              <w:jc w:val="right"/>
              <w:rPr>
                <w:sz w:val="27"/>
              </w:rPr>
            </w:pPr>
            <w:r>
              <w:rPr>
                <w:sz w:val="27"/>
              </w:rPr>
              <w:t>范懿</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陈信凌</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ind w:right="30"/>
              <w:rPr>
                <w:sz w:val="27"/>
              </w:rPr>
            </w:pPr>
            <w:r>
              <w:rPr>
                <w:sz w:val="27"/>
              </w:rPr>
              <w:t>19QM85</w:t>
            </w:r>
          </w:p>
        </w:tc>
        <w:tc>
          <w:tcPr>
            <w:tcW w:w="5864" w:type="dxa"/>
          </w:tcPr>
          <w:p>
            <w:pPr>
              <w:pStyle w:val="8"/>
              <w:ind w:left="56" w:right="0"/>
              <w:jc w:val="left"/>
              <w:rPr>
                <w:sz w:val="27"/>
              </w:rPr>
            </w:pPr>
            <w:r>
              <w:rPr>
                <w:sz w:val="27"/>
              </w:rPr>
              <w:t>数字家庭：微信群与中国家庭关系的重构</w:t>
            </w:r>
          </w:p>
        </w:tc>
        <w:tc>
          <w:tcPr>
            <w:tcW w:w="1359" w:type="dxa"/>
          </w:tcPr>
          <w:p>
            <w:pPr>
              <w:pStyle w:val="8"/>
              <w:ind w:left="0" w:right="397"/>
              <w:jc w:val="right"/>
              <w:rPr>
                <w:sz w:val="27"/>
              </w:rPr>
            </w:pPr>
            <w:r>
              <w:rPr>
                <w:sz w:val="27"/>
              </w:rPr>
              <w:t>黄颖</w:t>
            </w:r>
          </w:p>
        </w:tc>
        <w:tc>
          <w:tcPr>
            <w:tcW w:w="2320" w:type="dxa"/>
          </w:tcPr>
          <w:p>
            <w:pPr>
              <w:pStyle w:val="8"/>
              <w:ind w:left="61" w:right="48"/>
              <w:rPr>
                <w:sz w:val="27"/>
              </w:rPr>
            </w:pPr>
            <w:r>
              <w:rPr>
                <w:sz w:val="27"/>
              </w:rPr>
              <w:t>南昌大学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张振亭</w:t>
            </w:r>
          </w:p>
        </w:tc>
        <w:tc>
          <w:tcPr>
            <w:tcW w:w="1325" w:type="dxa"/>
          </w:tcPr>
          <w:p>
            <w:pPr>
              <w:pStyle w:val="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7"/>
              <w:ind w:right="30"/>
              <w:rPr>
                <w:sz w:val="27"/>
              </w:rPr>
            </w:pPr>
            <w:r>
              <w:rPr>
                <w:sz w:val="27"/>
              </w:rPr>
              <w:t>19QM86</w:t>
            </w:r>
          </w:p>
        </w:tc>
        <w:tc>
          <w:tcPr>
            <w:tcW w:w="5864" w:type="dxa"/>
          </w:tcPr>
          <w:p>
            <w:pPr>
              <w:pStyle w:val="8"/>
              <w:spacing w:before="21" w:line="320" w:lineRule="exact"/>
              <w:ind w:left="56" w:right="125"/>
              <w:jc w:val="left"/>
              <w:rPr>
                <w:sz w:val="27"/>
              </w:rPr>
            </w:pPr>
            <w:r>
              <w:rPr>
                <w:sz w:val="27"/>
              </w:rPr>
              <w:t>移动网络原住民媒介素养的现状及对策研究—— 以江西省高校“00”后大学生为例</w:t>
            </w:r>
          </w:p>
        </w:tc>
        <w:tc>
          <w:tcPr>
            <w:tcW w:w="1359" w:type="dxa"/>
          </w:tcPr>
          <w:p>
            <w:pPr>
              <w:pStyle w:val="8"/>
              <w:spacing w:before="167"/>
              <w:ind w:left="0" w:right="397"/>
              <w:jc w:val="right"/>
              <w:rPr>
                <w:sz w:val="27"/>
              </w:rPr>
            </w:pPr>
            <w:r>
              <w:rPr>
                <w:sz w:val="27"/>
              </w:rPr>
              <w:t>闫伟</w:t>
            </w:r>
          </w:p>
        </w:tc>
        <w:tc>
          <w:tcPr>
            <w:tcW w:w="2320" w:type="dxa"/>
          </w:tcPr>
          <w:p>
            <w:pPr>
              <w:pStyle w:val="8"/>
              <w:spacing w:before="167"/>
              <w:ind w:left="61" w:right="48"/>
              <w:rPr>
                <w:sz w:val="27"/>
              </w:rPr>
            </w:pPr>
            <w:r>
              <w:rPr>
                <w:sz w:val="27"/>
              </w:rPr>
              <w:t>江西财经大学</w:t>
            </w:r>
          </w:p>
        </w:tc>
        <w:tc>
          <w:tcPr>
            <w:tcW w:w="1128" w:type="dxa"/>
          </w:tcPr>
          <w:p>
            <w:pPr>
              <w:pStyle w:val="8"/>
              <w:spacing w:before="167"/>
              <w:ind w:left="89"/>
              <w:rPr>
                <w:sz w:val="27"/>
              </w:rPr>
            </w:pPr>
            <w:r>
              <w:rPr>
                <w:sz w:val="27"/>
              </w:rPr>
              <w:t>硕士</w:t>
            </w:r>
          </w:p>
        </w:tc>
        <w:tc>
          <w:tcPr>
            <w:tcW w:w="1330" w:type="dxa"/>
          </w:tcPr>
          <w:p>
            <w:pPr>
              <w:pStyle w:val="8"/>
              <w:spacing w:before="167"/>
              <w:ind w:left="128" w:right="111"/>
              <w:rPr>
                <w:sz w:val="27"/>
              </w:rPr>
            </w:pPr>
            <w:r>
              <w:rPr>
                <w:sz w:val="27"/>
              </w:rPr>
              <w:t>罗书俊</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1" w:hRule="atLeast"/>
        </w:trPr>
        <w:tc>
          <w:tcPr>
            <w:tcW w:w="1160" w:type="dxa"/>
          </w:tcPr>
          <w:p>
            <w:pPr>
              <w:pStyle w:val="8"/>
              <w:spacing w:before="167"/>
              <w:ind w:right="30"/>
              <w:rPr>
                <w:sz w:val="27"/>
              </w:rPr>
            </w:pPr>
            <w:r>
              <w:rPr>
                <w:sz w:val="27"/>
              </w:rPr>
              <w:t>19QM87</w:t>
            </w:r>
          </w:p>
        </w:tc>
        <w:tc>
          <w:tcPr>
            <w:tcW w:w="5864" w:type="dxa"/>
          </w:tcPr>
          <w:p>
            <w:pPr>
              <w:pStyle w:val="8"/>
              <w:spacing w:before="167"/>
              <w:ind w:left="56" w:right="0"/>
              <w:jc w:val="left"/>
              <w:rPr>
                <w:sz w:val="27"/>
              </w:rPr>
            </w:pPr>
            <w:r>
              <w:rPr>
                <w:sz w:val="27"/>
              </w:rPr>
              <w:t>17-18 世纪中医药在法国的传播</w:t>
            </w:r>
          </w:p>
        </w:tc>
        <w:tc>
          <w:tcPr>
            <w:tcW w:w="1359" w:type="dxa"/>
          </w:tcPr>
          <w:p>
            <w:pPr>
              <w:pStyle w:val="8"/>
              <w:spacing w:before="167"/>
              <w:ind w:left="0" w:right="397"/>
              <w:jc w:val="right"/>
              <w:rPr>
                <w:sz w:val="27"/>
              </w:rPr>
            </w:pPr>
            <w:r>
              <w:rPr>
                <w:sz w:val="27"/>
              </w:rPr>
              <w:t>钟敏</w:t>
            </w:r>
          </w:p>
        </w:tc>
        <w:tc>
          <w:tcPr>
            <w:tcW w:w="2320" w:type="dxa"/>
          </w:tcPr>
          <w:p>
            <w:pPr>
              <w:pStyle w:val="8"/>
              <w:spacing w:before="167"/>
              <w:ind w:left="59" w:right="48"/>
              <w:rPr>
                <w:sz w:val="27"/>
              </w:rPr>
            </w:pPr>
            <w:r>
              <w:rPr>
                <w:sz w:val="27"/>
              </w:rPr>
              <w:t>江西中医药大学</w:t>
            </w:r>
          </w:p>
        </w:tc>
        <w:tc>
          <w:tcPr>
            <w:tcW w:w="1128" w:type="dxa"/>
          </w:tcPr>
          <w:p>
            <w:pPr>
              <w:pStyle w:val="8"/>
              <w:spacing w:before="167"/>
              <w:ind w:left="89"/>
              <w:rPr>
                <w:sz w:val="27"/>
              </w:rPr>
            </w:pPr>
            <w:r>
              <w:rPr>
                <w:sz w:val="27"/>
              </w:rPr>
              <w:t>硕士</w:t>
            </w:r>
          </w:p>
        </w:tc>
        <w:tc>
          <w:tcPr>
            <w:tcW w:w="1330" w:type="dxa"/>
          </w:tcPr>
          <w:p>
            <w:pPr>
              <w:pStyle w:val="8"/>
              <w:spacing w:before="167"/>
              <w:ind w:left="126" w:right="111"/>
              <w:rPr>
                <w:sz w:val="27"/>
              </w:rPr>
            </w:pPr>
            <w:r>
              <w:rPr>
                <w:sz w:val="27"/>
              </w:rPr>
              <w:t>余静</w:t>
            </w:r>
          </w:p>
        </w:tc>
        <w:tc>
          <w:tcPr>
            <w:tcW w:w="1325" w:type="dxa"/>
          </w:tcPr>
          <w:p>
            <w:pPr>
              <w:pStyle w:val="8"/>
              <w:spacing w:before="166"/>
              <w:ind w:left="125" w:right="107"/>
              <w:rPr>
                <w:sz w:val="27"/>
              </w:rPr>
            </w:pPr>
            <w:r>
              <w:rPr>
                <w:sz w:val="27"/>
              </w:rPr>
              <w:t>3000</w:t>
            </w:r>
          </w:p>
        </w:tc>
      </w:tr>
    </w:tbl>
    <w:p>
      <w:pPr>
        <w:pStyle w:val="3"/>
        <w:spacing w:before="11"/>
        <w:rPr>
          <w:rFonts w:ascii="Microsoft JhengHei"/>
          <w:b/>
          <w:sz w:val="19"/>
        </w:rPr>
      </w:pPr>
    </w:p>
    <w:p>
      <w:pPr>
        <w:spacing w:line="511" w:lineRule="exact"/>
        <w:ind w:right="2"/>
        <w:jc w:val="center"/>
        <w:rPr>
          <w:rFonts w:ascii="Microsoft JhengHei" w:eastAsia="Microsoft JhengHei"/>
          <w:b/>
          <w:sz w:val="30"/>
        </w:rPr>
      </w:pPr>
      <w:r>
        <w:rPr>
          <w:rFonts w:hint="eastAsia" w:ascii="Microsoft JhengHei" w:eastAsia="Microsoft JhengHei"/>
          <w:b/>
          <w:sz w:val="30"/>
        </w:rPr>
        <w:t>十三、历史学</w:t>
      </w:r>
    </w:p>
    <w:p>
      <w:pPr>
        <w:pStyle w:val="3"/>
        <w:spacing w:before="9"/>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623" w:hRule="atLeast"/>
        </w:trPr>
        <w:tc>
          <w:tcPr>
            <w:tcW w:w="1160" w:type="dxa"/>
          </w:tcPr>
          <w:p>
            <w:pPr>
              <w:pStyle w:val="8"/>
              <w:spacing w:before="148"/>
              <w:ind w:right="31"/>
              <w:rPr>
                <w:rFonts w:ascii="黑体" w:eastAsia="黑体"/>
                <w:sz w:val="26"/>
              </w:rPr>
            </w:pPr>
            <w:r>
              <w:rPr>
                <w:rFonts w:hint="eastAsia" w:ascii="黑体" w:eastAsia="黑体"/>
                <w:sz w:val="26"/>
              </w:rPr>
              <w:t>项目编号</w:t>
            </w:r>
          </w:p>
        </w:tc>
        <w:tc>
          <w:tcPr>
            <w:tcW w:w="5864" w:type="dxa"/>
          </w:tcPr>
          <w:p>
            <w:pPr>
              <w:pStyle w:val="8"/>
              <w:spacing w:before="148"/>
              <w:ind w:left="2392" w:right="2382"/>
              <w:rPr>
                <w:rFonts w:ascii="黑体" w:eastAsia="黑体"/>
                <w:sz w:val="26"/>
              </w:rPr>
            </w:pPr>
            <w:r>
              <w:rPr>
                <w:rFonts w:hint="eastAsia" w:ascii="黑体" w:eastAsia="黑体"/>
                <w:sz w:val="26"/>
              </w:rPr>
              <w:t>论文题目</w:t>
            </w:r>
          </w:p>
        </w:tc>
        <w:tc>
          <w:tcPr>
            <w:tcW w:w="1359" w:type="dxa"/>
          </w:tcPr>
          <w:p>
            <w:pPr>
              <w:pStyle w:val="8"/>
              <w:spacing w:before="148"/>
              <w:ind w:left="0" w:right="277"/>
              <w:jc w:val="right"/>
              <w:rPr>
                <w:rFonts w:ascii="黑体" w:eastAsia="黑体"/>
                <w:sz w:val="26"/>
              </w:rPr>
            </w:pPr>
            <w:r>
              <w:rPr>
                <w:rFonts w:hint="eastAsia" w:ascii="黑体" w:eastAsia="黑体"/>
                <w:sz w:val="26"/>
              </w:rPr>
              <w:t>申请人</w:t>
            </w:r>
          </w:p>
        </w:tc>
        <w:tc>
          <w:tcPr>
            <w:tcW w:w="2320" w:type="dxa"/>
          </w:tcPr>
          <w:p>
            <w:pPr>
              <w:pStyle w:val="8"/>
              <w:spacing w:before="148"/>
              <w:ind w:left="59" w:right="48"/>
              <w:rPr>
                <w:rFonts w:ascii="黑体" w:eastAsia="黑体"/>
                <w:sz w:val="26"/>
              </w:rPr>
            </w:pPr>
            <w:r>
              <w:rPr>
                <w:rFonts w:hint="eastAsia" w:ascii="黑体" w:eastAsia="黑体"/>
                <w:sz w:val="26"/>
              </w:rPr>
              <w:t>申报单位</w:t>
            </w:r>
          </w:p>
        </w:tc>
        <w:tc>
          <w:tcPr>
            <w:tcW w:w="1128" w:type="dxa"/>
          </w:tcPr>
          <w:p>
            <w:pPr>
              <w:pStyle w:val="8"/>
              <w:spacing w:before="148"/>
              <w:ind w:left="91"/>
              <w:rPr>
                <w:rFonts w:ascii="黑体" w:eastAsia="黑体"/>
                <w:sz w:val="26"/>
              </w:rPr>
            </w:pPr>
            <w:r>
              <w:rPr>
                <w:rFonts w:hint="eastAsia" w:ascii="黑体" w:eastAsia="黑体"/>
                <w:sz w:val="26"/>
              </w:rPr>
              <w:t>博/硕士</w:t>
            </w:r>
          </w:p>
        </w:tc>
        <w:tc>
          <w:tcPr>
            <w:tcW w:w="1330" w:type="dxa"/>
          </w:tcPr>
          <w:p>
            <w:pPr>
              <w:pStyle w:val="8"/>
              <w:spacing w:before="148"/>
              <w:ind w:left="129" w:right="111"/>
              <w:rPr>
                <w:rFonts w:ascii="黑体" w:eastAsia="黑体"/>
                <w:sz w:val="26"/>
              </w:rPr>
            </w:pPr>
            <w:r>
              <w:rPr>
                <w:rFonts w:hint="eastAsia" w:ascii="黑体" w:eastAsia="黑体"/>
                <w:sz w:val="26"/>
              </w:rPr>
              <w:t>指导导师</w:t>
            </w:r>
          </w:p>
        </w:tc>
        <w:tc>
          <w:tcPr>
            <w:tcW w:w="1325" w:type="dxa"/>
          </w:tcPr>
          <w:p>
            <w:pPr>
              <w:pStyle w:val="8"/>
              <w:spacing w:before="153"/>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1160" w:type="dxa"/>
          </w:tcPr>
          <w:p>
            <w:pPr>
              <w:pStyle w:val="8"/>
              <w:spacing w:before="138"/>
              <w:ind w:right="30"/>
              <w:rPr>
                <w:sz w:val="27"/>
              </w:rPr>
            </w:pPr>
            <w:r>
              <w:rPr>
                <w:sz w:val="27"/>
              </w:rPr>
              <w:t>19QM88</w:t>
            </w:r>
          </w:p>
        </w:tc>
        <w:tc>
          <w:tcPr>
            <w:tcW w:w="5864" w:type="dxa"/>
          </w:tcPr>
          <w:p>
            <w:pPr>
              <w:pStyle w:val="8"/>
              <w:spacing w:before="138"/>
              <w:ind w:left="56" w:right="0"/>
              <w:jc w:val="left"/>
              <w:rPr>
                <w:sz w:val="27"/>
              </w:rPr>
            </w:pPr>
            <w:r>
              <w:rPr>
                <w:sz w:val="27"/>
              </w:rPr>
              <w:t>宋代皇室仪仗队研究</w:t>
            </w:r>
          </w:p>
        </w:tc>
        <w:tc>
          <w:tcPr>
            <w:tcW w:w="1359" w:type="dxa"/>
          </w:tcPr>
          <w:p>
            <w:pPr>
              <w:pStyle w:val="8"/>
              <w:spacing w:before="138"/>
              <w:ind w:left="0" w:right="262"/>
              <w:jc w:val="right"/>
              <w:rPr>
                <w:sz w:val="27"/>
              </w:rPr>
            </w:pPr>
            <w:r>
              <w:rPr>
                <w:sz w:val="27"/>
              </w:rPr>
              <w:t>刘瑞玲</w:t>
            </w:r>
          </w:p>
        </w:tc>
        <w:tc>
          <w:tcPr>
            <w:tcW w:w="2320" w:type="dxa"/>
          </w:tcPr>
          <w:p>
            <w:pPr>
              <w:pStyle w:val="8"/>
              <w:spacing w:before="138"/>
              <w:ind w:left="61" w:right="48"/>
              <w:rPr>
                <w:sz w:val="27"/>
              </w:rPr>
            </w:pPr>
            <w:r>
              <w:rPr>
                <w:sz w:val="27"/>
              </w:rPr>
              <w:t>南昌大学</w:t>
            </w:r>
          </w:p>
        </w:tc>
        <w:tc>
          <w:tcPr>
            <w:tcW w:w="1128" w:type="dxa"/>
          </w:tcPr>
          <w:p>
            <w:pPr>
              <w:pStyle w:val="8"/>
              <w:spacing w:before="138"/>
              <w:ind w:left="89"/>
              <w:rPr>
                <w:sz w:val="27"/>
              </w:rPr>
            </w:pPr>
            <w:r>
              <w:rPr>
                <w:sz w:val="27"/>
              </w:rPr>
              <w:t>硕士</w:t>
            </w:r>
          </w:p>
        </w:tc>
        <w:tc>
          <w:tcPr>
            <w:tcW w:w="1330" w:type="dxa"/>
          </w:tcPr>
          <w:p>
            <w:pPr>
              <w:pStyle w:val="8"/>
              <w:spacing w:before="138"/>
              <w:ind w:left="128" w:right="111"/>
              <w:rPr>
                <w:sz w:val="27"/>
              </w:rPr>
            </w:pPr>
            <w:r>
              <w:rPr>
                <w:sz w:val="27"/>
              </w:rPr>
              <w:t>宋三平</w:t>
            </w:r>
          </w:p>
        </w:tc>
        <w:tc>
          <w:tcPr>
            <w:tcW w:w="1325" w:type="dxa"/>
          </w:tcPr>
          <w:p>
            <w:pPr>
              <w:pStyle w:val="8"/>
              <w:spacing w:before="138"/>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1160" w:type="dxa"/>
          </w:tcPr>
          <w:p>
            <w:pPr>
              <w:pStyle w:val="8"/>
              <w:ind w:right="30"/>
              <w:rPr>
                <w:sz w:val="27"/>
              </w:rPr>
            </w:pPr>
            <w:r>
              <w:rPr>
                <w:sz w:val="27"/>
              </w:rPr>
              <w:t>19QM89</w:t>
            </w:r>
          </w:p>
        </w:tc>
        <w:tc>
          <w:tcPr>
            <w:tcW w:w="5864" w:type="dxa"/>
          </w:tcPr>
          <w:p>
            <w:pPr>
              <w:pStyle w:val="8"/>
              <w:ind w:left="56" w:right="0"/>
              <w:jc w:val="left"/>
              <w:rPr>
                <w:sz w:val="27"/>
              </w:rPr>
            </w:pPr>
            <w:r>
              <w:rPr>
                <w:sz w:val="27"/>
              </w:rPr>
              <w:t>明清赣南阳明书院与地方社会研究</w:t>
            </w:r>
          </w:p>
        </w:tc>
        <w:tc>
          <w:tcPr>
            <w:tcW w:w="1359" w:type="dxa"/>
          </w:tcPr>
          <w:p>
            <w:pPr>
              <w:pStyle w:val="8"/>
              <w:ind w:left="0" w:right="262"/>
              <w:jc w:val="right"/>
              <w:rPr>
                <w:sz w:val="27"/>
              </w:rPr>
            </w:pPr>
            <w:r>
              <w:rPr>
                <w:sz w:val="27"/>
              </w:rPr>
              <w:t>王剑波</w:t>
            </w:r>
          </w:p>
        </w:tc>
        <w:tc>
          <w:tcPr>
            <w:tcW w:w="2320" w:type="dxa"/>
          </w:tcPr>
          <w:p>
            <w:pPr>
              <w:pStyle w:val="8"/>
              <w:ind w:left="61" w:right="48"/>
              <w:rPr>
                <w:sz w:val="27"/>
              </w:rPr>
            </w:pPr>
            <w:r>
              <w:rPr>
                <w:sz w:val="27"/>
              </w:rPr>
              <w:t>赣南师范大学</w:t>
            </w:r>
          </w:p>
        </w:tc>
        <w:tc>
          <w:tcPr>
            <w:tcW w:w="1128" w:type="dxa"/>
          </w:tcPr>
          <w:p>
            <w:pPr>
              <w:pStyle w:val="8"/>
              <w:ind w:left="89"/>
              <w:rPr>
                <w:sz w:val="27"/>
              </w:rPr>
            </w:pPr>
            <w:r>
              <w:rPr>
                <w:sz w:val="27"/>
              </w:rPr>
              <w:t>硕士</w:t>
            </w:r>
          </w:p>
        </w:tc>
        <w:tc>
          <w:tcPr>
            <w:tcW w:w="1330" w:type="dxa"/>
          </w:tcPr>
          <w:p>
            <w:pPr>
              <w:pStyle w:val="8"/>
              <w:ind w:left="128" w:right="111"/>
              <w:rPr>
                <w:sz w:val="27"/>
              </w:rPr>
            </w:pPr>
            <w:r>
              <w:rPr>
                <w:sz w:val="27"/>
              </w:rPr>
              <w:t>李晓方</w:t>
            </w:r>
          </w:p>
        </w:tc>
        <w:tc>
          <w:tcPr>
            <w:tcW w:w="1325" w:type="dxa"/>
          </w:tcPr>
          <w:p>
            <w:pPr>
              <w:pStyle w:val="8"/>
              <w:ind w:left="125" w:right="107"/>
              <w:rPr>
                <w:sz w:val="27"/>
              </w:rPr>
            </w:pPr>
            <w:r>
              <w:rPr>
                <w:sz w:val="27"/>
              </w:rPr>
              <w:t>3000</w:t>
            </w:r>
          </w:p>
        </w:tc>
      </w:tr>
    </w:tbl>
    <w:p>
      <w:pPr>
        <w:pStyle w:val="3"/>
        <w:spacing w:before="8"/>
        <w:rPr>
          <w:rFonts w:ascii="Microsoft JhengHei"/>
          <w:b/>
          <w:sz w:val="17"/>
        </w:rPr>
      </w:pPr>
    </w:p>
    <w:p>
      <w:pPr>
        <w:ind w:right="2"/>
        <w:jc w:val="center"/>
        <w:rPr>
          <w:rFonts w:ascii="Microsoft JhengHei" w:eastAsia="Microsoft JhengHei"/>
          <w:b/>
          <w:sz w:val="30"/>
        </w:rPr>
      </w:pPr>
      <w:r>
        <w:rPr>
          <w:rFonts w:hint="eastAsia" w:ascii="Microsoft JhengHei" w:eastAsia="Microsoft JhengHei"/>
          <w:b/>
          <w:sz w:val="30"/>
        </w:rPr>
        <w:t>十四、管理学</w:t>
      </w:r>
    </w:p>
    <w:p>
      <w:pPr>
        <w:pStyle w:val="3"/>
        <w:spacing w:before="8"/>
        <w:rPr>
          <w:rFonts w:ascii="Microsoft JhengHei"/>
          <w:b/>
          <w:sz w:val="3"/>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75"/>
              <w:ind w:right="31"/>
              <w:rPr>
                <w:rFonts w:ascii="黑体" w:eastAsia="黑体"/>
                <w:sz w:val="26"/>
              </w:rPr>
            </w:pPr>
            <w:r>
              <w:rPr>
                <w:rFonts w:hint="eastAsia" w:ascii="黑体" w:eastAsia="黑体"/>
                <w:sz w:val="26"/>
              </w:rPr>
              <w:t>项目编号</w:t>
            </w:r>
          </w:p>
        </w:tc>
        <w:tc>
          <w:tcPr>
            <w:tcW w:w="5864" w:type="dxa"/>
          </w:tcPr>
          <w:p>
            <w:pPr>
              <w:pStyle w:val="8"/>
              <w:spacing w:before="175"/>
              <w:ind w:left="2392" w:right="2382"/>
              <w:rPr>
                <w:rFonts w:ascii="黑体" w:eastAsia="黑体"/>
                <w:sz w:val="26"/>
              </w:rPr>
            </w:pPr>
            <w:r>
              <w:rPr>
                <w:rFonts w:hint="eastAsia" w:ascii="黑体" w:eastAsia="黑体"/>
                <w:sz w:val="26"/>
              </w:rPr>
              <w:t>论文题目</w:t>
            </w:r>
          </w:p>
        </w:tc>
        <w:tc>
          <w:tcPr>
            <w:tcW w:w="1359" w:type="dxa"/>
          </w:tcPr>
          <w:p>
            <w:pPr>
              <w:pStyle w:val="8"/>
              <w:spacing w:before="175"/>
              <w:ind w:left="0" w:right="277"/>
              <w:jc w:val="right"/>
              <w:rPr>
                <w:rFonts w:ascii="黑体" w:eastAsia="黑体"/>
                <w:sz w:val="26"/>
              </w:rPr>
            </w:pPr>
            <w:r>
              <w:rPr>
                <w:rFonts w:hint="eastAsia" w:ascii="黑体" w:eastAsia="黑体"/>
                <w:sz w:val="26"/>
              </w:rPr>
              <w:t>申请人</w:t>
            </w:r>
          </w:p>
        </w:tc>
        <w:tc>
          <w:tcPr>
            <w:tcW w:w="2320" w:type="dxa"/>
          </w:tcPr>
          <w:p>
            <w:pPr>
              <w:pStyle w:val="8"/>
              <w:spacing w:before="175"/>
              <w:ind w:left="59" w:right="48"/>
              <w:rPr>
                <w:rFonts w:ascii="黑体" w:eastAsia="黑体"/>
                <w:sz w:val="26"/>
              </w:rPr>
            </w:pPr>
            <w:r>
              <w:rPr>
                <w:rFonts w:hint="eastAsia" w:ascii="黑体" w:eastAsia="黑体"/>
                <w:sz w:val="26"/>
              </w:rPr>
              <w:t>申报单位</w:t>
            </w:r>
          </w:p>
        </w:tc>
        <w:tc>
          <w:tcPr>
            <w:tcW w:w="1128" w:type="dxa"/>
          </w:tcPr>
          <w:p>
            <w:pPr>
              <w:pStyle w:val="8"/>
              <w:spacing w:before="175"/>
              <w:ind w:left="91"/>
              <w:rPr>
                <w:rFonts w:ascii="黑体" w:eastAsia="黑体"/>
                <w:sz w:val="26"/>
              </w:rPr>
            </w:pPr>
            <w:r>
              <w:rPr>
                <w:rFonts w:hint="eastAsia" w:ascii="黑体" w:eastAsia="黑体"/>
                <w:sz w:val="26"/>
              </w:rPr>
              <w:t>博/硕士</w:t>
            </w:r>
          </w:p>
        </w:tc>
        <w:tc>
          <w:tcPr>
            <w:tcW w:w="1330" w:type="dxa"/>
          </w:tcPr>
          <w:p>
            <w:pPr>
              <w:pStyle w:val="8"/>
              <w:spacing w:before="175"/>
              <w:ind w:left="129" w:right="111"/>
              <w:rPr>
                <w:rFonts w:ascii="黑体" w:eastAsia="黑体"/>
                <w:sz w:val="26"/>
              </w:rPr>
            </w:pPr>
            <w:r>
              <w:rPr>
                <w:rFonts w:hint="eastAsia" w:ascii="黑体" w:eastAsia="黑体"/>
                <w:sz w:val="26"/>
              </w:rPr>
              <w:t>指导导师</w:t>
            </w:r>
          </w:p>
        </w:tc>
        <w:tc>
          <w:tcPr>
            <w:tcW w:w="1325" w:type="dxa"/>
          </w:tcPr>
          <w:p>
            <w:pPr>
              <w:pStyle w:val="8"/>
              <w:spacing w:before="182"/>
              <w:ind w:left="125" w:right="109"/>
              <w:rPr>
                <w:rFonts w:ascii="黑体" w:eastAsia="黑体"/>
                <w:sz w:val="26"/>
              </w:rPr>
            </w:pPr>
            <w:r>
              <w:rPr>
                <w:rFonts w:hint="eastAsia" w:ascii="黑体" w:eastAsia="黑体"/>
                <w:sz w:val="26"/>
              </w:rPr>
              <w:t>资助经费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19QM90</w:t>
            </w:r>
          </w:p>
        </w:tc>
        <w:tc>
          <w:tcPr>
            <w:tcW w:w="5864" w:type="dxa"/>
          </w:tcPr>
          <w:p>
            <w:pPr>
              <w:pStyle w:val="8"/>
              <w:spacing w:before="166"/>
              <w:ind w:left="56" w:right="0"/>
              <w:jc w:val="left"/>
              <w:rPr>
                <w:sz w:val="27"/>
              </w:rPr>
            </w:pPr>
            <w:r>
              <w:rPr>
                <w:sz w:val="27"/>
              </w:rPr>
              <w:t>我国公立医院补偿与激励机制研究</w:t>
            </w:r>
          </w:p>
        </w:tc>
        <w:tc>
          <w:tcPr>
            <w:tcW w:w="1359" w:type="dxa"/>
          </w:tcPr>
          <w:p>
            <w:pPr>
              <w:pStyle w:val="8"/>
              <w:spacing w:before="166"/>
              <w:ind w:left="0" w:right="262"/>
              <w:jc w:val="right"/>
              <w:rPr>
                <w:sz w:val="27"/>
              </w:rPr>
            </w:pPr>
            <w:r>
              <w:rPr>
                <w:sz w:val="27"/>
              </w:rPr>
              <w:t>陈振生</w:t>
            </w:r>
          </w:p>
        </w:tc>
        <w:tc>
          <w:tcPr>
            <w:tcW w:w="2320" w:type="dxa"/>
          </w:tcPr>
          <w:p>
            <w:pPr>
              <w:pStyle w:val="8"/>
              <w:spacing w:before="166"/>
              <w:ind w:left="61" w:right="48"/>
              <w:rPr>
                <w:sz w:val="27"/>
              </w:rPr>
            </w:pPr>
            <w:r>
              <w:rPr>
                <w:sz w:val="27"/>
              </w:rPr>
              <w:t>南昌大学</w:t>
            </w:r>
          </w:p>
        </w:tc>
        <w:tc>
          <w:tcPr>
            <w:tcW w:w="1128" w:type="dxa"/>
          </w:tcPr>
          <w:p>
            <w:pPr>
              <w:pStyle w:val="8"/>
              <w:spacing w:before="166"/>
              <w:ind w:left="89"/>
              <w:rPr>
                <w:sz w:val="27"/>
              </w:rPr>
            </w:pPr>
            <w:r>
              <w:rPr>
                <w:sz w:val="27"/>
              </w:rPr>
              <w:t>博士</w:t>
            </w:r>
          </w:p>
        </w:tc>
        <w:tc>
          <w:tcPr>
            <w:tcW w:w="1330" w:type="dxa"/>
          </w:tcPr>
          <w:p>
            <w:pPr>
              <w:pStyle w:val="8"/>
              <w:spacing w:before="166"/>
              <w:ind w:left="128" w:right="111"/>
              <w:rPr>
                <w:sz w:val="27"/>
              </w:rPr>
            </w:pPr>
            <w:r>
              <w:rPr>
                <w:sz w:val="27"/>
              </w:rPr>
              <w:t>甘筱青</w:t>
            </w:r>
          </w:p>
        </w:tc>
        <w:tc>
          <w:tcPr>
            <w:tcW w:w="1325" w:type="dxa"/>
          </w:tcPr>
          <w:p>
            <w:pPr>
              <w:pStyle w:val="8"/>
              <w:spacing w:before="166"/>
              <w:ind w:left="125" w:right="107"/>
              <w:rPr>
                <w:sz w:val="27"/>
              </w:rPr>
            </w:pPr>
            <w:r>
              <w:rPr>
                <w:sz w:val="27"/>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9" w:hRule="atLeast"/>
        </w:trPr>
        <w:tc>
          <w:tcPr>
            <w:tcW w:w="1160" w:type="dxa"/>
          </w:tcPr>
          <w:p>
            <w:pPr>
              <w:pStyle w:val="8"/>
              <w:spacing w:before="166"/>
              <w:ind w:right="30"/>
              <w:rPr>
                <w:sz w:val="27"/>
              </w:rPr>
            </w:pPr>
            <w:r>
              <w:rPr>
                <w:sz w:val="27"/>
              </w:rPr>
              <w:t>19QM91</w:t>
            </w:r>
          </w:p>
        </w:tc>
        <w:tc>
          <w:tcPr>
            <w:tcW w:w="5864" w:type="dxa"/>
          </w:tcPr>
          <w:p>
            <w:pPr>
              <w:pStyle w:val="8"/>
              <w:spacing w:before="21" w:line="320" w:lineRule="exact"/>
              <w:ind w:left="56" w:right="125"/>
              <w:jc w:val="left"/>
              <w:rPr>
                <w:sz w:val="27"/>
              </w:rPr>
            </w:pPr>
            <w:r>
              <w:rPr>
                <w:sz w:val="27"/>
              </w:rPr>
              <w:t>基于情绪视角的创业逆境对创业坚持影响机制研究</w:t>
            </w:r>
          </w:p>
        </w:tc>
        <w:tc>
          <w:tcPr>
            <w:tcW w:w="1359" w:type="dxa"/>
          </w:tcPr>
          <w:p>
            <w:pPr>
              <w:pStyle w:val="8"/>
              <w:spacing w:before="166"/>
              <w:ind w:left="0" w:right="262"/>
              <w:jc w:val="right"/>
              <w:rPr>
                <w:sz w:val="27"/>
              </w:rPr>
            </w:pPr>
            <w:r>
              <w:rPr>
                <w:sz w:val="27"/>
              </w:rPr>
              <w:t>龚亮华</w:t>
            </w:r>
          </w:p>
        </w:tc>
        <w:tc>
          <w:tcPr>
            <w:tcW w:w="2320" w:type="dxa"/>
          </w:tcPr>
          <w:p>
            <w:pPr>
              <w:pStyle w:val="8"/>
              <w:spacing w:before="166"/>
              <w:ind w:left="61" w:right="48"/>
              <w:rPr>
                <w:sz w:val="27"/>
              </w:rPr>
            </w:pPr>
            <w:r>
              <w:rPr>
                <w:sz w:val="27"/>
              </w:rPr>
              <w:t>江西财经大学</w:t>
            </w:r>
          </w:p>
        </w:tc>
        <w:tc>
          <w:tcPr>
            <w:tcW w:w="1128" w:type="dxa"/>
          </w:tcPr>
          <w:p>
            <w:pPr>
              <w:pStyle w:val="8"/>
              <w:spacing w:before="166"/>
              <w:ind w:left="89"/>
              <w:rPr>
                <w:sz w:val="27"/>
              </w:rPr>
            </w:pPr>
            <w:r>
              <w:rPr>
                <w:sz w:val="27"/>
              </w:rPr>
              <w:t>博士</w:t>
            </w:r>
          </w:p>
        </w:tc>
        <w:tc>
          <w:tcPr>
            <w:tcW w:w="1330" w:type="dxa"/>
          </w:tcPr>
          <w:p>
            <w:pPr>
              <w:pStyle w:val="8"/>
              <w:spacing w:before="166"/>
              <w:ind w:left="126" w:right="111"/>
              <w:rPr>
                <w:sz w:val="27"/>
              </w:rPr>
            </w:pPr>
            <w:r>
              <w:rPr>
                <w:sz w:val="27"/>
              </w:rPr>
              <w:t>杨杰</w:t>
            </w:r>
          </w:p>
        </w:tc>
        <w:tc>
          <w:tcPr>
            <w:tcW w:w="1325" w:type="dxa"/>
          </w:tcPr>
          <w:p>
            <w:pPr>
              <w:pStyle w:val="8"/>
              <w:spacing w:before="166"/>
              <w:ind w:left="125" w:right="107"/>
              <w:rPr>
                <w:sz w:val="27"/>
              </w:rPr>
            </w:pPr>
            <w:r>
              <w:rPr>
                <w:sz w:val="27"/>
              </w:rPr>
              <w:t>5000</w:t>
            </w:r>
          </w:p>
        </w:tc>
      </w:tr>
    </w:tbl>
    <w:p>
      <w:pPr>
        <w:rPr>
          <w:sz w:val="27"/>
        </w:rPr>
        <w:sectPr>
          <w:pgSz w:w="16840" w:h="11910" w:orient="landscape"/>
          <w:pgMar w:top="1100" w:right="1060" w:bottom="1460" w:left="1060" w:header="0" w:footer="1194" w:gutter="0"/>
          <w:cols w:space="720" w:num="1"/>
        </w:sectPr>
      </w:pPr>
    </w:p>
    <w:p>
      <w:pPr>
        <w:pStyle w:val="3"/>
        <w:rPr>
          <w:rFonts w:ascii="Times New Roman"/>
          <w:sz w:val="20"/>
        </w:rPr>
      </w:pPr>
    </w:p>
    <w:p>
      <w:pPr>
        <w:pStyle w:val="3"/>
        <w:spacing w:before="1"/>
        <w:rPr>
          <w:rFonts w:ascii="Times New Roman"/>
          <w:sz w:val="17"/>
        </w:rPr>
      </w:pPr>
    </w:p>
    <w:tbl>
      <w:tblPr>
        <w:tblStyle w:val="4"/>
        <w:tblW w:w="1448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0"/>
        <w:gridCol w:w="5864"/>
        <w:gridCol w:w="1359"/>
        <w:gridCol w:w="2320"/>
        <w:gridCol w:w="1128"/>
        <w:gridCol w:w="1330"/>
        <w:gridCol w:w="13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19QM92</w:t>
            </w:r>
          </w:p>
        </w:tc>
        <w:tc>
          <w:tcPr>
            <w:tcW w:w="5864" w:type="dxa"/>
          </w:tcPr>
          <w:p>
            <w:pPr>
              <w:pStyle w:val="8"/>
              <w:spacing w:before="21" w:line="320" w:lineRule="exact"/>
              <w:ind w:left="56" w:right="125"/>
              <w:jc w:val="left"/>
              <w:rPr>
                <w:sz w:val="27"/>
              </w:rPr>
            </w:pPr>
            <w:r>
              <w:rPr>
                <w:sz w:val="27"/>
              </w:rPr>
              <w:t>补贴和双积分政策下新能源汽车供应链生产决策研究</w:t>
            </w:r>
          </w:p>
        </w:tc>
        <w:tc>
          <w:tcPr>
            <w:tcW w:w="1359" w:type="dxa"/>
          </w:tcPr>
          <w:p>
            <w:pPr>
              <w:pStyle w:val="8"/>
              <w:spacing w:before="166"/>
              <w:ind w:left="254" w:right="245"/>
              <w:rPr>
                <w:sz w:val="27"/>
              </w:rPr>
            </w:pPr>
            <w:r>
              <w:rPr>
                <w:sz w:val="27"/>
              </w:rPr>
              <w:t>库瑶瑶</w:t>
            </w:r>
          </w:p>
        </w:tc>
        <w:tc>
          <w:tcPr>
            <w:tcW w:w="2320" w:type="dxa"/>
          </w:tcPr>
          <w:p>
            <w:pPr>
              <w:pStyle w:val="8"/>
              <w:spacing w:before="166"/>
              <w:ind w:left="621" w:right="0"/>
              <w:jc w:val="left"/>
              <w:rPr>
                <w:sz w:val="27"/>
              </w:rPr>
            </w:pPr>
            <w:r>
              <w:rPr>
                <w:sz w:val="27"/>
              </w:rPr>
              <w:t>南昌大学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黎继子</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19QM93</w:t>
            </w:r>
          </w:p>
        </w:tc>
        <w:tc>
          <w:tcPr>
            <w:tcW w:w="5864" w:type="dxa"/>
          </w:tcPr>
          <w:p>
            <w:pPr>
              <w:pStyle w:val="8"/>
              <w:spacing w:before="21" w:line="320" w:lineRule="exact"/>
              <w:ind w:left="56" w:right="125"/>
              <w:jc w:val="left"/>
              <w:rPr>
                <w:sz w:val="27"/>
              </w:rPr>
            </w:pPr>
            <w:r>
              <w:rPr>
                <w:sz w:val="27"/>
              </w:rPr>
              <w:t>江西文化资本存量估算及其对区域经济发展贡献的研究</w:t>
            </w:r>
          </w:p>
        </w:tc>
        <w:tc>
          <w:tcPr>
            <w:tcW w:w="1359" w:type="dxa"/>
          </w:tcPr>
          <w:p>
            <w:pPr>
              <w:pStyle w:val="8"/>
              <w:spacing w:before="166"/>
              <w:ind w:left="254" w:right="245"/>
              <w:rPr>
                <w:sz w:val="27"/>
              </w:rPr>
            </w:pPr>
            <w:r>
              <w:rPr>
                <w:sz w:val="27"/>
              </w:rPr>
              <w:t>丁润青</w:t>
            </w:r>
          </w:p>
        </w:tc>
        <w:tc>
          <w:tcPr>
            <w:tcW w:w="2320" w:type="dxa"/>
          </w:tcPr>
          <w:p>
            <w:pPr>
              <w:pStyle w:val="8"/>
              <w:spacing w:before="166"/>
              <w:ind w:left="351" w:right="0"/>
              <w:jc w:val="left"/>
              <w:rPr>
                <w:sz w:val="27"/>
              </w:rPr>
            </w:pPr>
            <w:r>
              <w:rPr>
                <w:sz w:val="27"/>
              </w:rPr>
              <w:t>江西师范大学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梅国平</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9" w:hRule="atLeast"/>
        </w:trPr>
        <w:tc>
          <w:tcPr>
            <w:tcW w:w="1160" w:type="dxa"/>
          </w:tcPr>
          <w:p>
            <w:pPr>
              <w:pStyle w:val="8"/>
              <w:spacing w:before="166"/>
              <w:ind w:right="30"/>
              <w:rPr>
                <w:sz w:val="27"/>
              </w:rPr>
            </w:pPr>
            <w:r>
              <w:rPr>
                <w:sz w:val="27"/>
              </w:rPr>
              <w:t>19QM94</w:t>
            </w:r>
          </w:p>
        </w:tc>
        <w:tc>
          <w:tcPr>
            <w:tcW w:w="5864" w:type="dxa"/>
          </w:tcPr>
          <w:p>
            <w:pPr>
              <w:pStyle w:val="8"/>
              <w:spacing w:before="7" w:line="333" w:lineRule="exact"/>
              <w:ind w:left="56" w:right="0"/>
              <w:jc w:val="left"/>
              <w:rPr>
                <w:sz w:val="27"/>
              </w:rPr>
            </w:pPr>
            <w:r>
              <w:rPr>
                <w:sz w:val="27"/>
              </w:rPr>
              <w:t>环境规制对我国产业结构升级的影响及路径研究</w:t>
            </w:r>
          </w:p>
          <w:p>
            <w:pPr>
              <w:pStyle w:val="8"/>
              <w:spacing w:before="0" w:line="320" w:lineRule="exact"/>
              <w:ind w:left="56" w:right="0"/>
              <w:jc w:val="left"/>
              <w:rPr>
                <w:sz w:val="27"/>
              </w:rPr>
            </w:pPr>
            <w:r>
              <w:rPr>
                <w:sz w:val="27"/>
              </w:rPr>
              <w:t>——基于省级面板数据的实证检验</w:t>
            </w:r>
          </w:p>
        </w:tc>
        <w:tc>
          <w:tcPr>
            <w:tcW w:w="1359" w:type="dxa"/>
          </w:tcPr>
          <w:p>
            <w:pPr>
              <w:pStyle w:val="8"/>
              <w:spacing w:before="166"/>
              <w:ind w:left="254" w:right="245"/>
              <w:rPr>
                <w:sz w:val="27"/>
              </w:rPr>
            </w:pPr>
            <w:r>
              <w:rPr>
                <w:sz w:val="27"/>
              </w:rPr>
              <w:t>黄珊珊</w:t>
            </w:r>
          </w:p>
        </w:tc>
        <w:tc>
          <w:tcPr>
            <w:tcW w:w="2320" w:type="dxa"/>
          </w:tcPr>
          <w:p>
            <w:pPr>
              <w:pStyle w:val="8"/>
              <w:spacing w:before="166"/>
              <w:ind w:left="351" w:right="0"/>
              <w:jc w:val="left"/>
              <w:rPr>
                <w:sz w:val="27"/>
              </w:rPr>
            </w:pPr>
            <w:r>
              <w:rPr>
                <w:sz w:val="27"/>
              </w:rPr>
              <w:t>江西师范大学</w:t>
            </w:r>
          </w:p>
        </w:tc>
        <w:tc>
          <w:tcPr>
            <w:tcW w:w="1128" w:type="dxa"/>
          </w:tcPr>
          <w:p>
            <w:pPr>
              <w:pStyle w:val="8"/>
              <w:spacing w:before="166"/>
              <w:ind w:left="89"/>
              <w:rPr>
                <w:sz w:val="27"/>
              </w:rPr>
            </w:pPr>
            <w:r>
              <w:rPr>
                <w:sz w:val="27"/>
              </w:rPr>
              <w:t>硕士</w:t>
            </w:r>
          </w:p>
        </w:tc>
        <w:tc>
          <w:tcPr>
            <w:tcW w:w="1330" w:type="dxa"/>
          </w:tcPr>
          <w:p>
            <w:pPr>
              <w:pStyle w:val="8"/>
              <w:spacing w:before="166"/>
              <w:ind w:left="126" w:right="111"/>
              <w:rPr>
                <w:sz w:val="27"/>
              </w:rPr>
            </w:pPr>
            <w:r>
              <w:rPr>
                <w:sz w:val="27"/>
              </w:rPr>
              <w:t>赵波</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19QM95</w:t>
            </w:r>
          </w:p>
        </w:tc>
        <w:tc>
          <w:tcPr>
            <w:tcW w:w="5864" w:type="dxa"/>
          </w:tcPr>
          <w:p>
            <w:pPr>
              <w:pStyle w:val="8"/>
              <w:spacing w:before="21" w:line="320" w:lineRule="exact"/>
              <w:ind w:left="56" w:right="125"/>
              <w:jc w:val="left"/>
              <w:rPr>
                <w:sz w:val="27"/>
              </w:rPr>
            </w:pPr>
            <w:r>
              <w:rPr>
                <w:sz w:val="27"/>
              </w:rPr>
              <w:t>乡村振兴背景下脱贫人口返贫前因及阻断机制研究——以江西省为例</w:t>
            </w:r>
          </w:p>
        </w:tc>
        <w:tc>
          <w:tcPr>
            <w:tcW w:w="1359" w:type="dxa"/>
          </w:tcPr>
          <w:p>
            <w:pPr>
              <w:pStyle w:val="8"/>
              <w:spacing w:before="166"/>
              <w:ind w:left="254" w:right="244"/>
              <w:rPr>
                <w:sz w:val="27"/>
              </w:rPr>
            </w:pPr>
            <w:r>
              <w:rPr>
                <w:sz w:val="27"/>
              </w:rPr>
              <w:t>汤艳</w:t>
            </w:r>
          </w:p>
        </w:tc>
        <w:tc>
          <w:tcPr>
            <w:tcW w:w="2320" w:type="dxa"/>
          </w:tcPr>
          <w:p>
            <w:pPr>
              <w:pStyle w:val="8"/>
              <w:spacing w:before="166"/>
              <w:ind w:left="351" w:right="0"/>
              <w:jc w:val="left"/>
              <w:rPr>
                <w:sz w:val="27"/>
              </w:rPr>
            </w:pPr>
            <w:r>
              <w:rPr>
                <w:sz w:val="27"/>
              </w:rPr>
              <w:t>江西师范大学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李晓园</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19QM96</w:t>
            </w:r>
          </w:p>
        </w:tc>
        <w:tc>
          <w:tcPr>
            <w:tcW w:w="5864" w:type="dxa"/>
          </w:tcPr>
          <w:p>
            <w:pPr>
              <w:pStyle w:val="8"/>
              <w:spacing w:before="166"/>
              <w:ind w:left="56" w:right="0"/>
              <w:jc w:val="left"/>
              <w:rPr>
                <w:sz w:val="27"/>
              </w:rPr>
            </w:pPr>
            <w:r>
              <w:rPr>
                <w:sz w:val="27"/>
              </w:rPr>
              <w:t>农户兼业及其对农民收入的影响研究</w:t>
            </w:r>
          </w:p>
        </w:tc>
        <w:tc>
          <w:tcPr>
            <w:tcW w:w="1359" w:type="dxa"/>
          </w:tcPr>
          <w:p>
            <w:pPr>
              <w:pStyle w:val="8"/>
              <w:spacing w:before="166"/>
              <w:ind w:left="254" w:right="245"/>
              <w:rPr>
                <w:sz w:val="27"/>
              </w:rPr>
            </w:pPr>
            <w:r>
              <w:rPr>
                <w:sz w:val="27"/>
              </w:rPr>
              <w:t>刘子玉</w:t>
            </w:r>
          </w:p>
        </w:tc>
        <w:tc>
          <w:tcPr>
            <w:tcW w:w="2320" w:type="dxa"/>
          </w:tcPr>
          <w:p>
            <w:pPr>
              <w:pStyle w:val="8"/>
              <w:spacing w:before="166"/>
              <w:ind w:left="351" w:right="0"/>
              <w:jc w:val="left"/>
              <w:rPr>
                <w:sz w:val="27"/>
              </w:rPr>
            </w:pPr>
            <w:r>
              <w:rPr>
                <w:sz w:val="27"/>
              </w:rPr>
              <w:t>江西农业大学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郭如良</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19QM97</w:t>
            </w:r>
          </w:p>
        </w:tc>
        <w:tc>
          <w:tcPr>
            <w:tcW w:w="5864" w:type="dxa"/>
          </w:tcPr>
          <w:p>
            <w:pPr>
              <w:pStyle w:val="8"/>
              <w:spacing w:before="21" w:line="320" w:lineRule="exact"/>
              <w:ind w:left="56" w:right="125"/>
              <w:jc w:val="left"/>
              <w:rPr>
                <w:sz w:val="27"/>
              </w:rPr>
            </w:pPr>
            <w:r>
              <w:rPr>
                <w:sz w:val="27"/>
              </w:rPr>
              <w:t>生态安全格局下的南昌市中心城区城市开发边界划定研究</w:t>
            </w:r>
          </w:p>
        </w:tc>
        <w:tc>
          <w:tcPr>
            <w:tcW w:w="1359" w:type="dxa"/>
          </w:tcPr>
          <w:p>
            <w:pPr>
              <w:pStyle w:val="8"/>
              <w:spacing w:before="166"/>
              <w:ind w:left="254" w:right="244"/>
              <w:rPr>
                <w:sz w:val="27"/>
              </w:rPr>
            </w:pPr>
            <w:r>
              <w:rPr>
                <w:sz w:val="27"/>
              </w:rPr>
              <w:t>易丹</w:t>
            </w:r>
          </w:p>
        </w:tc>
        <w:tc>
          <w:tcPr>
            <w:tcW w:w="2320" w:type="dxa"/>
          </w:tcPr>
          <w:p>
            <w:pPr>
              <w:pStyle w:val="8"/>
              <w:spacing w:before="166"/>
              <w:ind w:left="351" w:right="0"/>
              <w:jc w:val="left"/>
              <w:rPr>
                <w:sz w:val="27"/>
              </w:rPr>
            </w:pPr>
            <w:r>
              <w:rPr>
                <w:sz w:val="27"/>
              </w:rPr>
              <w:t>江西农业大学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赵小敏</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19QM98</w:t>
            </w:r>
          </w:p>
        </w:tc>
        <w:tc>
          <w:tcPr>
            <w:tcW w:w="5864" w:type="dxa"/>
          </w:tcPr>
          <w:p>
            <w:pPr>
              <w:pStyle w:val="8"/>
              <w:spacing w:before="166"/>
              <w:ind w:left="56" w:right="0"/>
              <w:jc w:val="left"/>
              <w:rPr>
                <w:sz w:val="27"/>
              </w:rPr>
            </w:pPr>
            <w:r>
              <w:rPr>
                <w:sz w:val="27"/>
              </w:rPr>
              <w:t>生态化国土整治项目绩效评价研究</w:t>
            </w:r>
          </w:p>
        </w:tc>
        <w:tc>
          <w:tcPr>
            <w:tcW w:w="1359" w:type="dxa"/>
          </w:tcPr>
          <w:p>
            <w:pPr>
              <w:pStyle w:val="8"/>
              <w:spacing w:before="166"/>
              <w:ind w:left="254" w:right="245"/>
              <w:rPr>
                <w:sz w:val="27"/>
              </w:rPr>
            </w:pPr>
            <w:r>
              <w:rPr>
                <w:sz w:val="27"/>
              </w:rPr>
              <w:t>刘艳婷</w:t>
            </w:r>
          </w:p>
        </w:tc>
        <w:tc>
          <w:tcPr>
            <w:tcW w:w="2320" w:type="dxa"/>
          </w:tcPr>
          <w:p>
            <w:pPr>
              <w:pStyle w:val="8"/>
              <w:spacing w:before="166"/>
              <w:ind w:left="351" w:right="0"/>
              <w:jc w:val="left"/>
              <w:rPr>
                <w:sz w:val="27"/>
              </w:rPr>
            </w:pPr>
            <w:r>
              <w:rPr>
                <w:sz w:val="27"/>
              </w:rPr>
              <w:t>江西农业大学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陈美球</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19QM99</w:t>
            </w:r>
          </w:p>
        </w:tc>
        <w:tc>
          <w:tcPr>
            <w:tcW w:w="5864" w:type="dxa"/>
          </w:tcPr>
          <w:p>
            <w:pPr>
              <w:pStyle w:val="8"/>
              <w:spacing w:before="21" w:line="320" w:lineRule="exact"/>
              <w:ind w:left="56" w:right="125"/>
              <w:jc w:val="left"/>
              <w:rPr>
                <w:sz w:val="27"/>
              </w:rPr>
            </w:pPr>
            <w:r>
              <w:rPr>
                <w:sz w:val="27"/>
              </w:rPr>
              <w:t>史密斯模型视角下中外合作办学政策执行效果研究——基于江西省高校调查</w:t>
            </w:r>
          </w:p>
        </w:tc>
        <w:tc>
          <w:tcPr>
            <w:tcW w:w="1359" w:type="dxa"/>
          </w:tcPr>
          <w:p>
            <w:pPr>
              <w:pStyle w:val="8"/>
              <w:spacing w:before="166"/>
              <w:ind w:left="254" w:right="245"/>
              <w:rPr>
                <w:sz w:val="27"/>
              </w:rPr>
            </w:pPr>
            <w:r>
              <w:rPr>
                <w:sz w:val="27"/>
              </w:rPr>
              <w:t>赵玲娜</w:t>
            </w:r>
          </w:p>
        </w:tc>
        <w:tc>
          <w:tcPr>
            <w:tcW w:w="2320" w:type="dxa"/>
          </w:tcPr>
          <w:p>
            <w:pPr>
              <w:pStyle w:val="8"/>
              <w:spacing w:before="166"/>
              <w:ind w:left="351" w:right="0"/>
              <w:jc w:val="left"/>
              <w:rPr>
                <w:sz w:val="27"/>
              </w:rPr>
            </w:pPr>
            <w:r>
              <w:rPr>
                <w:sz w:val="27"/>
              </w:rPr>
              <w:t>华东交通大学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毕鹤霞</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9" w:hRule="atLeast"/>
        </w:trPr>
        <w:tc>
          <w:tcPr>
            <w:tcW w:w="1160" w:type="dxa"/>
          </w:tcPr>
          <w:p>
            <w:pPr>
              <w:pStyle w:val="8"/>
              <w:spacing w:before="166"/>
              <w:ind w:right="30"/>
              <w:rPr>
                <w:sz w:val="27"/>
              </w:rPr>
            </w:pPr>
            <w:r>
              <w:rPr>
                <w:sz w:val="27"/>
              </w:rPr>
              <w:t>19QM100</w:t>
            </w:r>
          </w:p>
        </w:tc>
        <w:tc>
          <w:tcPr>
            <w:tcW w:w="5864" w:type="dxa"/>
          </w:tcPr>
          <w:p>
            <w:pPr>
              <w:pStyle w:val="8"/>
              <w:spacing w:before="21" w:line="320" w:lineRule="exact"/>
              <w:ind w:left="56" w:right="125"/>
              <w:jc w:val="left"/>
              <w:rPr>
                <w:sz w:val="27"/>
              </w:rPr>
            </w:pPr>
            <w:r>
              <w:rPr>
                <w:sz w:val="27"/>
              </w:rPr>
              <w:t>中国矿业上市企业社会责任、融资约束和企业绩效的关系研究</w:t>
            </w:r>
          </w:p>
        </w:tc>
        <w:tc>
          <w:tcPr>
            <w:tcW w:w="1359" w:type="dxa"/>
          </w:tcPr>
          <w:p>
            <w:pPr>
              <w:pStyle w:val="8"/>
              <w:spacing w:before="166"/>
              <w:ind w:left="254" w:right="245"/>
              <w:rPr>
                <w:sz w:val="27"/>
              </w:rPr>
            </w:pPr>
            <w:r>
              <w:rPr>
                <w:sz w:val="27"/>
              </w:rPr>
              <w:t>赵园妹</w:t>
            </w:r>
          </w:p>
        </w:tc>
        <w:tc>
          <w:tcPr>
            <w:tcW w:w="2320" w:type="dxa"/>
          </w:tcPr>
          <w:p>
            <w:pPr>
              <w:pStyle w:val="8"/>
              <w:spacing w:before="166"/>
              <w:ind w:left="419" w:right="0"/>
              <w:jc w:val="left"/>
              <w:rPr>
                <w:sz w:val="27"/>
              </w:rPr>
            </w:pPr>
            <w:r>
              <w:rPr>
                <w:sz w:val="27"/>
              </w:rPr>
              <w:t>东华理工大学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熊国保</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19QM101</w:t>
            </w:r>
          </w:p>
        </w:tc>
        <w:tc>
          <w:tcPr>
            <w:tcW w:w="5864" w:type="dxa"/>
          </w:tcPr>
          <w:p>
            <w:pPr>
              <w:pStyle w:val="8"/>
              <w:spacing w:before="21" w:line="320" w:lineRule="exact"/>
              <w:ind w:left="56" w:right="259"/>
              <w:jc w:val="left"/>
              <w:rPr>
                <w:sz w:val="27"/>
              </w:rPr>
            </w:pPr>
            <w:r>
              <w:rPr>
                <w:sz w:val="27"/>
              </w:rPr>
              <w:t>多元化战略对企业债务危机的影响研究-以永泰能源为例</w:t>
            </w:r>
          </w:p>
        </w:tc>
        <w:tc>
          <w:tcPr>
            <w:tcW w:w="1359" w:type="dxa"/>
          </w:tcPr>
          <w:p>
            <w:pPr>
              <w:pStyle w:val="8"/>
              <w:spacing w:before="166"/>
              <w:ind w:left="254" w:right="245"/>
              <w:rPr>
                <w:sz w:val="27"/>
              </w:rPr>
            </w:pPr>
            <w:r>
              <w:rPr>
                <w:sz w:val="27"/>
              </w:rPr>
              <w:t>左美琪</w:t>
            </w:r>
          </w:p>
        </w:tc>
        <w:tc>
          <w:tcPr>
            <w:tcW w:w="2320" w:type="dxa"/>
          </w:tcPr>
          <w:p>
            <w:pPr>
              <w:pStyle w:val="8"/>
              <w:spacing w:before="166"/>
              <w:ind w:left="351" w:right="0"/>
              <w:jc w:val="left"/>
              <w:rPr>
                <w:sz w:val="27"/>
              </w:rPr>
            </w:pPr>
            <w:r>
              <w:rPr>
                <w:sz w:val="27"/>
              </w:rPr>
              <w:t>江西理工大学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刘立刚</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160" w:type="dxa"/>
          </w:tcPr>
          <w:p>
            <w:pPr>
              <w:pStyle w:val="8"/>
              <w:spacing w:before="166"/>
              <w:ind w:right="30"/>
              <w:rPr>
                <w:sz w:val="27"/>
              </w:rPr>
            </w:pPr>
            <w:r>
              <w:rPr>
                <w:sz w:val="27"/>
              </w:rPr>
              <w:t>19QM102</w:t>
            </w:r>
          </w:p>
        </w:tc>
        <w:tc>
          <w:tcPr>
            <w:tcW w:w="5864" w:type="dxa"/>
          </w:tcPr>
          <w:p>
            <w:pPr>
              <w:pStyle w:val="8"/>
              <w:spacing w:before="166"/>
              <w:ind w:left="56" w:right="0"/>
              <w:jc w:val="left"/>
              <w:rPr>
                <w:sz w:val="27"/>
              </w:rPr>
            </w:pPr>
            <w:r>
              <w:rPr>
                <w:sz w:val="27"/>
              </w:rPr>
              <w:t>服务型制造网络模块化质量识别研究</w:t>
            </w:r>
          </w:p>
        </w:tc>
        <w:tc>
          <w:tcPr>
            <w:tcW w:w="1359" w:type="dxa"/>
          </w:tcPr>
          <w:p>
            <w:pPr>
              <w:pStyle w:val="8"/>
              <w:spacing w:before="166"/>
              <w:ind w:left="254" w:right="244"/>
              <w:rPr>
                <w:sz w:val="27"/>
              </w:rPr>
            </w:pPr>
            <w:r>
              <w:rPr>
                <w:sz w:val="27"/>
              </w:rPr>
              <w:t>张蕾</w:t>
            </w:r>
          </w:p>
        </w:tc>
        <w:tc>
          <w:tcPr>
            <w:tcW w:w="2320" w:type="dxa"/>
          </w:tcPr>
          <w:p>
            <w:pPr>
              <w:pStyle w:val="8"/>
              <w:spacing w:before="166"/>
              <w:ind w:left="351" w:right="0"/>
              <w:jc w:val="left"/>
              <w:rPr>
                <w:sz w:val="27"/>
              </w:rPr>
            </w:pPr>
            <w:r>
              <w:rPr>
                <w:sz w:val="27"/>
              </w:rPr>
              <w:t>南昌航空大学</w:t>
            </w:r>
          </w:p>
        </w:tc>
        <w:tc>
          <w:tcPr>
            <w:tcW w:w="1128" w:type="dxa"/>
          </w:tcPr>
          <w:p>
            <w:pPr>
              <w:pStyle w:val="8"/>
              <w:spacing w:before="166"/>
              <w:ind w:left="89"/>
              <w:rPr>
                <w:sz w:val="27"/>
              </w:rPr>
            </w:pPr>
            <w:r>
              <w:rPr>
                <w:sz w:val="27"/>
              </w:rPr>
              <w:t>硕士</w:t>
            </w:r>
          </w:p>
        </w:tc>
        <w:tc>
          <w:tcPr>
            <w:tcW w:w="1330" w:type="dxa"/>
          </w:tcPr>
          <w:p>
            <w:pPr>
              <w:pStyle w:val="8"/>
              <w:spacing w:before="166"/>
              <w:ind w:left="128" w:right="111"/>
              <w:rPr>
                <w:sz w:val="27"/>
              </w:rPr>
            </w:pPr>
            <w:r>
              <w:rPr>
                <w:sz w:val="27"/>
              </w:rPr>
              <w:t>冯良清</w:t>
            </w:r>
          </w:p>
        </w:tc>
        <w:tc>
          <w:tcPr>
            <w:tcW w:w="1325" w:type="dxa"/>
          </w:tcPr>
          <w:p>
            <w:pPr>
              <w:pStyle w:val="8"/>
              <w:spacing w:before="166"/>
              <w:ind w:left="125" w:right="107"/>
              <w:rPr>
                <w:sz w:val="27"/>
              </w:rPr>
            </w:pPr>
            <w:r>
              <w:rPr>
                <w:sz w:val="27"/>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4" w:hRule="atLeast"/>
        </w:trPr>
        <w:tc>
          <w:tcPr>
            <w:tcW w:w="1160" w:type="dxa"/>
          </w:tcPr>
          <w:p>
            <w:pPr>
              <w:pStyle w:val="8"/>
              <w:spacing w:before="224"/>
              <w:ind w:right="30"/>
              <w:rPr>
                <w:sz w:val="27"/>
              </w:rPr>
            </w:pPr>
            <w:r>
              <w:rPr>
                <w:sz w:val="27"/>
              </w:rPr>
              <w:t>19QM103</w:t>
            </w:r>
          </w:p>
        </w:tc>
        <w:tc>
          <w:tcPr>
            <w:tcW w:w="5864" w:type="dxa"/>
          </w:tcPr>
          <w:p>
            <w:pPr>
              <w:pStyle w:val="8"/>
              <w:spacing w:before="82" w:line="223" w:lineRule="auto"/>
              <w:ind w:left="56" w:right="1745"/>
              <w:jc w:val="left"/>
              <w:rPr>
                <w:sz w:val="27"/>
              </w:rPr>
            </w:pPr>
            <w:r>
              <w:rPr>
                <w:sz w:val="27"/>
              </w:rPr>
              <w:t>分级诊疗背景下四川省出院病人离院方式的差异性及其影响因素研究</w:t>
            </w:r>
          </w:p>
        </w:tc>
        <w:tc>
          <w:tcPr>
            <w:tcW w:w="1359" w:type="dxa"/>
          </w:tcPr>
          <w:p>
            <w:pPr>
              <w:pStyle w:val="8"/>
              <w:spacing w:before="224"/>
              <w:ind w:left="254" w:right="245"/>
              <w:rPr>
                <w:sz w:val="27"/>
              </w:rPr>
            </w:pPr>
            <w:r>
              <w:rPr>
                <w:sz w:val="27"/>
              </w:rPr>
              <w:t>范转转</w:t>
            </w:r>
          </w:p>
        </w:tc>
        <w:tc>
          <w:tcPr>
            <w:tcW w:w="2320" w:type="dxa"/>
          </w:tcPr>
          <w:p>
            <w:pPr>
              <w:pStyle w:val="8"/>
              <w:spacing w:before="224"/>
              <w:ind w:left="215" w:right="0"/>
              <w:jc w:val="left"/>
              <w:rPr>
                <w:sz w:val="27"/>
              </w:rPr>
            </w:pPr>
            <w:r>
              <w:rPr>
                <w:sz w:val="27"/>
              </w:rPr>
              <w:t>江西中医药大学</w:t>
            </w:r>
          </w:p>
        </w:tc>
        <w:tc>
          <w:tcPr>
            <w:tcW w:w="1128" w:type="dxa"/>
          </w:tcPr>
          <w:p>
            <w:pPr>
              <w:pStyle w:val="8"/>
              <w:spacing w:before="224"/>
              <w:ind w:left="89"/>
              <w:rPr>
                <w:sz w:val="27"/>
              </w:rPr>
            </w:pPr>
            <w:r>
              <w:rPr>
                <w:sz w:val="27"/>
              </w:rPr>
              <w:t>硕士</w:t>
            </w:r>
          </w:p>
        </w:tc>
        <w:tc>
          <w:tcPr>
            <w:tcW w:w="1330" w:type="dxa"/>
          </w:tcPr>
          <w:p>
            <w:pPr>
              <w:pStyle w:val="8"/>
              <w:spacing w:before="224"/>
              <w:ind w:left="128" w:right="111"/>
              <w:rPr>
                <w:sz w:val="27"/>
              </w:rPr>
            </w:pPr>
            <w:r>
              <w:rPr>
                <w:sz w:val="27"/>
              </w:rPr>
              <w:t>姚东明</w:t>
            </w:r>
          </w:p>
        </w:tc>
        <w:tc>
          <w:tcPr>
            <w:tcW w:w="1325" w:type="dxa"/>
          </w:tcPr>
          <w:p>
            <w:pPr>
              <w:pStyle w:val="8"/>
              <w:spacing w:before="223"/>
              <w:ind w:left="125" w:right="107"/>
              <w:rPr>
                <w:sz w:val="27"/>
              </w:rPr>
            </w:pPr>
            <w:r>
              <w:rPr>
                <w:sz w:val="27"/>
              </w:rPr>
              <w:t>3000</w:t>
            </w:r>
          </w:p>
        </w:tc>
      </w:tr>
    </w:tbl>
    <w:p>
      <w:pPr>
        <w:rPr>
          <w:rFonts w:hint="eastAsia"/>
          <w:sz w:val="27"/>
        </w:rPr>
        <w:sectPr>
          <w:pgSz w:w="16840" w:h="11910" w:orient="landscape"/>
          <w:pgMar w:top="1100" w:right="1060" w:bottom="1380" w:left="1060" w:header="0" w:footer="1194" w:gutter="0"/>
          <w:cols w:space="720" w:num="1"/>
        </w:sectPr>
      </w:pPr>
    </w:p>
    <w:p>
      <w:pPr>
        <w:spacing w:before="199"/>
        <w:rPr>
          <w:rFonts w:hint="eastAsia"/>
          <w:sz w:val="24"/>
        </w:rPr>
      </w:pPr>
    </w:p>
    <w:sectPr>
      <w:footerReference r:id="rId4" w:type="default"/>
      <w:pgSz w:w="11910" w:h="16840"/>
      <w:pgMar w:top="1600" w:right="1480" w:bottom="280" w:left="14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Microsoft JhengHei">
    <w:panose1 w:val="020B0604030504040204"/>
    <w:charset w:val="88"/>
    <w:family w:val="swiss"/>
    <w:pitch w:val="default"/>
    <w:sig w:usb0="00000087" w:usb1="28AF4000" w:usb2="00000016" w:usb3="00000000" w:csb0="00100009"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8854528" behindDoc="1" locked="0" layoutInCell="1" allowOverlap="1">
              <wp:simplePos x="0" y="0"/>
              <wp:positionH relativeFrom="page">
                <wp:posOffset>5104765</wp:posOffset>
              </wp:positionH>
              <wp:positionV relativeFrom="page">
                <wp:posOffset>6610350</wp:posOffset>
              </wp:positionV>
              <wp:extent cx="482600" cy="177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482600" cy="177800"/>
                      </a:xfrm>
                      <a:prstGeom prst="rect">
                        <a:avLst/>
                      </a:prstGeom>
                      <a:noFill/>
                      <a:ln>
                        <a:noFill/>
                      </a:ln>
                    </wps:spPr>
                    <wps:txbx>
                      <w:txbxContent>
                        <w:p>
                          <w:pPr>
                            <w:spacing w:line="280" w:lineRule="exact"/>
                            <w:ind w:left="20"/>
                            <w:rPr>
                              <w:sz w:val="24"/>
                            </w:rPr>
                          </w:pPr>
                          <w:r>
                            <w:rPr>
                              <w:sz w:val="24"/>
                            </w:rPr>
                            <w:t xml:space="preserve">- </w:t>
                          </w:r>
                          <w:r>
                            <w:fldChar w:fldCharType="begin"/>
                          </w:r>
                          <w:r>
                            <w:rPr>
                              <w:sz w:val="24"/>
                            </w:rPr>
                            <w:instrText xml:space="preserve"> PAGE </w:instrText>
                          </w:r>
                          <w:r>
                            <w:fldChar w:fldCharType="separate"/>
                          </w:r>
                          <w:r>
                            <w:t>10</w:t>
                          </w:r>
                          <w:r>
                            <w:fldChar w:fldCharType="end"/>
                          </w:r>
                          <w:r>
                            <w:rPr>
                              <w:sz w:val="24"/>
                            </w:rPr>
                            <w:t xml:space="preserve"> -</w:t>
                          </w:r>
                        </w:p>
                      </w:txbxContent>
                    </wps:txbx>
                    <wps:bodyPr lIns="0" tIns="0" rIns="0" bIns="0" upright="1"/>
                  </wps:wsp>
                </a:graphicData>
              </a:graphic>
            </wp:anchor>
          </w:drawing>
        </mc:Choice>
        <mc:Fallback>
          <w:pict>
            <v:shape id="文本框 1" o:spid="_x0000_s1026" o:spt="202" type="#_x0000_t202" style="position:absolute;left:0pt;margin-left:401.95pt;margin-top:520.5pt;height:14pt;width:38pt;mso-position-horizontal-relative:page;mso-position-vertical-relative:page;z-index:-254461952;mso-width-relative:page;mso-height-relative:page;" filled="f" stroked="f" coordsize="21600,21600" o:gfxdata="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IWqGK9kAAAANAQAADwAAAAAAAAAB&#10;ACAAAAAiAAAAZHJzL2Rvd25yZXYueG1sUEsBAhQAFAAAAAgAh07iQBpki86dAQAAIwMAAA4AAAAA&#10;AAAAAQAgAAAAKAEAAGRycy9lMm9Eb2MueG1sUEsFBgAAAAAGAAYAWQEAADcFAAAAAA==&#10;">
              <v:fill on="f" focussize="0,0"/>
              <v:stroke on="f"/>
              <v:imagedata o:title=""/>
              <o:lock v:ext="edit" aspectratio="f"/>
              <v:textbox inset="0mm,0mm,0mm,0mm">
                <w:txbxContent>
                  <w:p>
                    <w:pPr>
                      <w:spacing w:line="280" w:lineRule="exact"/>
                      <w:ind w:left="20"/>
                      <w:rPr>
                        <w:sz w:val="24"/>
                      </w:rPr>
                    </w:pPr>
                    <w:r>
                      <w:rPr>
                        <w:sz w:val="24"/>
                      </w:rPr>
                      <w:t xml:space="preserve">- </w:t>
                    </w:r>
                    <w:r>
                      <w:fldChar w:fldCharType="begin"/>
                    </w:r>
                    <w:r>
                      <w:rPr>
                        <w:sz w:val="24"/>
                      </w:rPr>
                      <w:instrText xml:space="preserve"> PAGE </w:instrText>
                    </w:r>
                    <w:r>
                      <w:fldChar w:fldCharType="separate"/>
                    </w:r>
                    <w:r>
                      <w:t>10</w:t>
                    </w:r>
                    <w:r>
                      <w:fldChar w:fldCharType="end"/>
                    </w:r>
                    <w:r>
                      <w:rPr>
                        <w:sz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D7A"/>
    <w:rsid w:val="003C475A"/>
    <w:rsid w:val="00615DCB"/>
    <w:rsid w:val="007B1B3C"/>
    <w:rsid w:val="00915A28"/>
    <w:rsid w:val="00943D7A"/>
    <w:rsid w:val="00A72103"/>
    <w:rsid w:val="179E6CFD"/>
    <w:rsid w:val="571A5CA9"/>
    <w:rsid w:val="73C90E8B"/>
    <w:rsid w:val="7D58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187"/>
      <w:jc w:val="center"/>
      <w:outlineLvl w:val="0"/>
    </w:pPr>
    <w:rPr>
      <w:rFonts w:ascii="方正小标宋简体" w:hAnsi="方正小标宋简体" w:eastAsia="方正小标宋简体" w:cs="方正小标宋简体"/>
      <w:sz w:val="44"/>
      <w:szCs w:val="44"/>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qFormat/>
    <w:uiPriority w:val="1"/>
    <w:rPr>
      <w:sz w:val="32"/>
      <w:szCs w:val="32"/>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pPr>
      <w:spacing w:before="139"/>
      <w:ind w:left="38" w:right="76"/>
      <w:jc w:val="cente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910</Words>
  <Characters>5187</Characters>
  <Lines>43</Lines>
  <Paragraphs>12</Paragraphs>
  <TotalTime>4</TotalTime>
  <ScaleCrop>false</ScaleCrop>
  <LinksUpToDate>false</LinksUpToDate>
  <CharactersWithSpaces>6085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2019-09-18T08:20:00Z</dcterms:created>
  <dc:creator>Administrator</dc:creator>
  <cp:lastModifiedBy>习习</cp:lastModifiedBy>
  <dcterms:modified xsi:type="dcterms:W3CDTF">2019-09-23T04:03:49Z</dcterms:modified>
  <dc:title>&lt;4D6963726F736F667420576F7264202D20B6A820B8D3C9E7B9E6D7D6A3DB32303139A3DD3135BAC52032303139C4EAC7E0C2EDB9A4B3CCC1A2CFEECEC4BCFE2E646F63&gt;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2019-09-18T00:00:00Z</vt:filetime>
  </property>
  <property fmtid="{D5CDD505-2E9C-101B-9397-08002B2CF9AE}" pid="3" name="Creator">
    <vt:lpwstr>PScript5.dll Version 5.2.2</vt:lpwstr>
  </property>
  <property fmtid="{D5CDD505-2E9C-101B-9397-08002B2CF9AE}" pid="4" name="LastSaved">
    <vt:filetime>2019-09-18T00:00:00Z</vt:filetime>
  </property>
  <property fmtid="{D5CDD505-2E9C-101B-9397-08002B2CF9AE}" pid="5" name="KSOProductBuildVer">
    <vt:lpwstr>2052-11.1.0.8976</vt:lpwstr>
  </property>
</Properties>
</file>