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附件一：</w:t>
      </w:r>
    </w:p>
    <w:p>
      <w:pPr>
        <w:adjustRightInd w:val="0"/>
        <w:snapToGrid w:val="0"/>
        <w:spacing w:line="480" w:lineRule="exact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第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五</w:t>
      </w:r>
      <w:r>
        <w:rPr>
          <w:rFonts w:hint="eastAsia" w:ascii="黑体" w:hAnsi="黑体" w:eastAsia="黑体" w:cs="黑体"/>
          <w:b/>
          <w:sz w:val="30"/>
          <w:szCs w:val="30"/>
        </w:rPr>
        <w:t>届“互联网+”大学生创新创业大赛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校内</w:t>
      </w:r>
      <w:r>
        <w:rPr>
          <w:rFonts w:hint="eastAsia" w:ascii="黑体" w:hAnsi="黑体" w:eastAsia="黑体" w:cs="黑体"/>
          <w:b/>
          <w:sz w:val="30"/>
          <w:szCs w:val="30"/>
        </w:rPr>
        <w:t>选拔赛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申报表</w:t>
      </w:r>
    </w:p>
    <w:p>
      <w:pPr>
        <w:adjustRightInd w:val="0"/>
        <w:snapToGrid w:val="0"/>
        <w:spacing w:line="480" w:lineRule="exact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</w:p>
    <w:tbl>
      <w:tblPr>
        <w:tblStyle w:val="4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260"/>
        <w:gridCol w:w="994"/>
        <w:gridCol w:w="1050"/>
        <w:gridCol w:w="131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公司概况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ascii="仿宋_GB2312" w:eastAsia="仿宋_GB2312"/>
                <w:sz w:val="28"/>
                <w:szCs w:val="28"/>
              </w:rPr>
              <w:t>200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主赛道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申报组别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</w:rPr>
            </w:pPr>
            <w:r>
              <w:rPr>
                <w:rFonts w:hint="eastAsia" w:ascii="宋体" w:hAnsi="宋体" w:cs="宋体"/>
                <w:sz w:val="28"/>
                <w:szCs w:val="36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>创意组</w:t>
            </w:r>
            <w:r>
              <w:rPr>
                <w:rFonts w:hint="eastAsia" w:ascii="宋体" w:hAnsi="宋体" w:cs="宋体"/>
                <w:sz w:val="28"/>
                <w:szCs w:val="36"/>
              </w:rPr>
              <w:t xml:space="preserve">    □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>初创组</w:t>
            </w:r>
            <w:r>
              <w:rPr>
                <w:rFonts w:hint="eastAsia" w:ascii="宋体" w:hAnsi="宋体" w:cs="宋体"/>
                <w:sz w:val="28"/>
                <w:szCs w:val="36"/>
              </w:rPr>
              <w:t xml:space="preserve">    □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>成长组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7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ind w:firstLine="280" w:firstLineChars="100"/>
              <w:jc w:val="both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青年红色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筑梦之旅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赛道组别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ind w:firstLine="840" w:firstLineChars="300"/>
              <w:rPr>
                <w:rFonts w:hint="default" w:ascii="仿宋_GB2312" w:hAnsi="仿宋_GB2312" w:eastAsia="仿宋_GB2312" w:cs="仿宋_GB2312"/>
                <w:sz w:val="28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36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eastAsia="zh-CN"/>
              </w:rPr>
              <w:t>公益组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sz w:val="28"/>
                <w:szCs w:val="36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>商业组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所属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领域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分组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rPr>
                <w:sz w:val="20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 xml:space="preserve">A“互联网+”现代农业 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>B“互联网+”制造业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>C“互联网+”信息技术服务D“互联网+”文化创意服务   E“互联网+”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lang w:eastAsia="zh-CN"/>
              </w:rPr>
              <w:t>社会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负责人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0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</w:t>
            </w: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998" w:type="dxa"/>
            <w:vMerge w:val="continue"/>
            <w:tcBorders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</w:tc>
        <w:tc>
          <w:tcPr>
            <w:tcW w:w="20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其他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成员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年级、专业</w:t>
            </w: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exac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exac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exac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04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1910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项目简介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ascii="仿宋_GB2312" w:eastAsia="仿宋_GB2312"/>
                <w:sz w:val="28"/>
                <w:szCs w:val="28"/>
              </w:rPr>
              <w:t>200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spacing w:line="480" w:lineRule="exact"/>
              <w:ind w:right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ind w:right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ind w:right="56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ind w:right="560" w:firstLine="3780" w:firstLineChars="1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盖章：</w:t>
            </w:r>
          </w:p>
          <w:p>
            <w:pPr>
              <w:spacing w:line="480" w:lineRule="exact"/>
              <w:ind w:right="560" w:firstLine="3612" w:firstLineChars="129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学校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spacing w:line="480" w:lineRule="exact"/>
              <w:ind w:right="560" w:firstLine="3780" w:firstLineChars="135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ind w:right="560" w:firstLine="3780" w:firstLineChars="135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ind w:right="560" w:firstLine="3780" w:firstLineChars="1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盖章：</w:t>
            </w:r>
          </w:p>
          <w:p>
            <w:pPr>
              <w:spacing w:line="480" w:lineRule="exact"/>
              <w:ind w:right="70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ind w:firstLine="120" w:firstLineChars="50"/>
        <w:rPr>
          <w:rFonts w:ascii="Times New Roman" w:hAnsi="Times New Roman" w:eastAsia="方正仿宋简体"/>
          <w:sz w:val="24"/>
        </w:rPr>
      </w:pPr>
      <w:r>
        <w:rPr>
          <w:rFonts w:hint="eastAsia" w:ascii="Times New Roman" w:eastAsia="方正仿宋简体"/>
          <w:sz w:val="24"/>
        </w:rPr>
        <w:t>填写说明：</w:t>
      </w:r>
      <w:r>
        <w:rPr>
          <w:rFonts w:ascii="Times New Roman" w:hAnsi="Times New Roman" w:eastAsia="方正仿宋简体"/>
          <w:sz w:val="24"/>
        </w:rPr>
        <w:t xml:space="preserve">1. </w:t>
      </w:r>
      <w:r>
        <w:rPr>
          <w:rFonts w:hint="eastAsia" w:ascii="Times New Roman" w:hAnsi="Times New Roman" w:eastAsia="方正仿宋简体"/>
          <w:sz w:val="24"/>
        </w:rPr>
        <w:t>每个项目填写一份表格，此表可复制；</w:t>
      </w:r>
    </w:p>
    <w:p>
      <w:pPr>
        <w:spacing w:line="480" w:lineRule="exact"/>
        <w:ind w:firstLine="1320" w:firstLineChars="550"/>
        <w:rPr>
          <w:rFonts w:ascii="Times New Roman" w:hAnsi="Times New Roman" w:eastAsia="方正仿宋简体"/>
          <w:sz w:val="24"/>
        </w:rPr>
      </w:pPr>
      <w:r>
        <w:rPr>
          <w:rFonts w:ascii="Times New Roman" w:hAnsi="Times New Roman" w:eastAsia="方正仿宋简体"/>
          <w:sz w:val="24"/>
        </w:rPr>
        <w:t>2</w:t>
      </w:r>
      <w:r>
        <w:rPr>
          <w:rFonts w:hint="eastAsia" w:ascii="Times New Roman" w:hAnsi="Times New Roman" w:eastAsia="方正仿宋简体"/>
          <w:sz w:val="24"/>
        </w:rPr>
        <w:t>．如参赛团队需说明表中未涉及事宜，请在备注栏中写明（可另附页）；</w:t>
      </w:r>
    </w:p>
    <w:p>
      <w:pPr>
        <w:spacing w:line="480" w:lineRule="exact"/>
        <w:ind w:firstLine="1320" w:firstLineChars="550"/>
        <w:rPr>
          <w:rFonts w:ascii="Times New Roman" w:eastAsia="方正仿宋简体"/>
          <w:sz w:val="24"/>
        </w:rPr>
      </w:pPr>
      <w:r>
        <w:rPr>
          <w:rFonts w:ascii="Times New Roman" w:hAnsi="Times New Roman" w:eastAsia="方正仿宋简体"/>
          <w:sz w:val="24"/>
        </w:rPr>
        <w:t>3</w:t>
      </w:r>
      <w:r>
        <w:rPr>
          <w:rFonts w:hint="eastAsia" w:ascii="Times New Roman" w:hAnsi="Times New Roman" w:eastAsia="方正仿宋简体"/>
          <w:sz w:val="24"/>
        </w:rPr>
        <w:t>．</w:t>
      </w:r>
      <w:r>
        <w:rPr>
          <w:rFonts w:hint="eastAsia" w:ascii="Times New Roman" w:hAnsi="Times New Roman" w:eastAsia="方正仿宋简体"/>
          <w:sz w:val="24"/>
          <w:lang w:eastAsia="zh-CN"/>
        </w:rPr>
        <w:t>商业计划书、</w:t>
      </w:r>
      <w:r>
        <w:rPr>
          <w:rFonts w:hint="eastAsia" w:ascii="Times New Roman" w:eastAsia="方正仿宋简体"/>
          <w:bCs/>
          <w:sz w:val="24"/>
        </w:rPr>
        <w:t>项目运营报告、项目注册运营证明材料等</w:t>
      </w:r>
      <w:r>
        <w:rPr>
          <w:rFonts w:hint="eastAsia" w:ascii="Times New Roman" w:eastAsia="方正仿宋简体"/>
          <w:sz w:val="24"/>
        </w:rPr>
        <w:t>另附，单独装订。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55"/>
    <w:rsid w:val="001E7355"/>
    <w:rsid w:val="0074527A"/>
    <w:rsid w:val="009E18AF"/>
    <w:rsid w:val="00B61D25"/>
    <w:rsid w:val="00CB0AFD"/>
    <w:rsid w:val="00F93993"/>
    <w:rsid w:val="00FD6CA2"/>
    <w:rsid w:val="4A015199"/>
    <w:rsid w:val="6E4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174</Words>
  <Characters>994</Characters>
  <Lines>8</Lines>
  <Paragraphs>2</Paragraphs>
  <TotalTime>2</TotalTime>
  <ScaleCrop>false</ScaleCrop>
  <LinksUpToDate>false</LinksUpToDate>
  <CharactersWithSpaces>1166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2017-06-13T14:53:00Z</dcterms:created>
  <dc:creator>Administrator</dc:creator>
  <cp:lastModifiedBy>颜琼</cp:lastModifiedBy>
  <dcterms:modified xsi:type="dcterms:W3CDTF">2019-05-07T03:12:40Z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